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44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eop"/>
          <w:rFonts w:ascii="Calibri" w:hAnsi="Calibri" w:cs="Calibri"/>
          <w:b/>
          <w:bCs/>
          <w:color w:val="365F91"/>
          <w:sz w:val="32"/>
          <w:szCs w:val="32"/>
        </w:rPr>
        <w:t> </w:t>
      </w:r>
    </w:p>
    <w:p w14:paraId="77BC292C" w14:textId="77777777" w:rsidR="0090138A" w:rsidRDefault="0090138A" w:rsidP="00CF7F43">
      <w:pPr>
        <w:pStyle w:val="paragraph"/>
        <w:spacing w:before="0" w:beforeAutospacing="0" w:after="0" w:afterAutospacing="0"/>
        <w:textAlignment w:val="baseline"/>
        <w:rPr>
          <w:rStyle w:val="normaltextrun"/>
          <w:rFonts w:ascii="Calibri" w:hAnsi="Calibri" w:cs="Calibri"/>
          <w:b/>
          <w:bCs/>
          <w:color w:val="365F91"/>
          <w:sz w:val="32"/>
          <w:szCs w:val="32"/>
        </w:rPr>
      </w:pPr>
    </w:p>
    <w:p w14:paraId="0884829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normaltextrun"/>
          <w:rFonts w:ascii="Calibri" w:hAnsi="Calibri" w:cs="Calibri"/>
          <w:b/>
          <w:bCs/>
          <w:color w:val="365F91"/>
          <w:sz w:val="32"/>
          <w:szCs w:val="32"/>
        </w:rPr>
        <w:t xml:space="preserve">PPI </w:t>
      </w:r>
      <w:r w:rsidR="001363E8">
        <w:rPr>
          <w:rStyle w:val="normaltextrun"/>
          <w:rFonts w:ascii="Calibri" w:hAnsi="Calibri" w:cs="Calibri"/>
          <w:b/>
          <w:bCs/>
          <w:color w:val="365F91"/>
          <w:sz w:val="32"/>
          <w:szCs w:val="32"/>
        </w:rPr>
        <w:t>payment process</w:t>
      </w:r>
    </w:p>
    <w:p w14:paraId="5E9262DF" w14:textId="77777777" w:rsidR="00CF7F43" w:rsidRDefault="00CF7F43" w:rsidP="00CF7F4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30E7EF90"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r w:rsidRPr="001363E8">
        <w:rPr>
          <w:rStyle w:val="eop"/>
          <w:rFonts w:ascii="Calibri" w:hAnsi="Calibri" w:cs="Calibri"/>
          <w:sz w:val="22"/>
          <w:szCs w:val="22"/>
        </w:rPr>
        <w:t xml:space="preserve">Please see the separate </w:t>
      </w:r>
      <w:hyperlink r:id="rId11" w:history="1">
        <w:r w:rsidRPr="00FA19E5">
          <w:rPr>
            <w:rStyle w:val="Hyperlink"/>
            <w:rFonts w:ascii="Calibri" w:hAnsi="Calibri" w:cs="Calibri"/>
            <w:sz w:val="22"/>
            <w:szCs w:val="22"/>
          </w:rPr>
          <w:t>PPI payment policy</w:t>
        </w:r>
      </w:hyperlink>
      <w:r w:rsidRPr="001363E8">
        <w:rPr>
          <w:rStyle w:val="eop"/>
          <w:rFonts w:ascii="Calibri" w:hAnsi="Calibri" w:cs="Calibri"/>
          <w:sz w:val="22"/>
          <w:szCs w:val="22"/>
        </w:rPr>
        <w:t xml:space="preserve"> for </w:t>
      </w:r>
      <w:r w:rsidR="00547DCA">
        <w:rPr>
          <w:rStyle w:val="eop"/>
          <w:rFonts w:ascii="Calibri" w:hAnsi="Calibri" w:cs="Calibri"/>
          <w:sz w:val="22"/>
          <w:szCs w:val="22"/>
        </w:rPr>
        <w:t xml:space="preserve">full </w:t>
      </w:r>
      <w:r w:rsidRPr="001363E8">
        <w:rPr>
          <w:rStyle w:val="eop"/>
          <w:rFonts w:ascii="Calibri" w:hAnsi="Calibri" w:cs="Calibri"/>
          <w:sz w:val="22"/>
          <w:szCs w:val="22"/>
        </w:rPr>
        <w:t xml:space="preserve">information </w:t>
      </w:r>
      <w:r w:rsidR="00547DCA">
        <w:rPr>
          <w:rStyle w:val="eop"/>
          <w:rFonts w:ascii="Calibri" w:hAnsi="Calibri" w:cs="Calibri"/>
          <w:sz w:val="22"/>
          <w:szCs w:val="22"/>
        </w:rPr>
        <w:t xml:space="preserve">including details of </w:t>
      </w:r>
      <w:r w:rsidRPr="001363E8">
        <w:rPr>
          <w:rStyle w:val="eop"/>
          <w:rFonts w:ascii="Calibri" w:hAnsi="Calibri" w:cs="Calibri"/>
          <w:sz w:val="22"/>
          <w:szCs w:val="22"/>
        </w:rPr>
        <w:t>rates of payment and expenses.</w:t>
      </w:r>
    </w:p>
    <w:p w14:paraId="4CDE2607"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p>
    <w:p w14:paraId="0165B5A9" w14:textId="77777777" w:rsidR="001363E8" w:rsidRDefault="001363E8" w:rsidP="00CF7F43">
      <w:pPr>
        <w:pStyle w:val="paragraph"/>
        <w:spacing w:before="0" w:beforeAutospacing="0" w:after="0" w:afterAutospacing="0"/>
        <w:textAlignment w:val="baseline"/>
        <w:rPr>
          <w:rStyle w:val="eop"/>
          <w:rFonts w:ascii="Calibri" w:hAnsi="Calibri" w:cs="Calibri"/>
          <w:color w:val="2F5496" w:themeColor="accent1" w:themeShade="BF"/>
        </w:rPr>
      </w:pPr>
    </w:p>
    <w:p w14:paraId="35F6C313" w14:textId="77777777" w:rsidR="001363E8" w:rsidRPr="001363E8" w:rsidRDefault="001363E8" w:rsidP="00CF7F43">
      <w:pPr>
        <w:pStyle w:val="paragraph"/>
        <w:spacing w:before="0" w:beforeAutospacing="0" w:after="0" w:afterAutospacing="0"/>
        <w:textAlignment w:val="baseline"/>
        <w:rPr>
          <w:rStyle w:val="eop"/>
          <w:rFonts w:asciiTheme="minorHAnsi" w:hAnsiTheme="minorHAnsi" w:cstheme="minorHAnsi"/>
          <w:b/>
          <w:bCs/>
          <w:color w:val="2F5496" w:themeColor="accent1" w:themeShade="BF"/>
        </w:rPr>
      </w:pPr>
      <w:r w:rsidRPr="001363E8">
        <w:rPr>
          <w:rStyle w:val="eop"/>
          <w:rFonts w:ascii="Calibri" w:hAnsi="Calibri" w:cs="Calibri"/>
          <w:b/>
          <w:bCs/>
          <w:color w:val="2F5496" w:themeColor="accent1" w:themeShade="BF"/>
        </w:rPr>
        <w:t>Paying public contributors for their time</w:t>
      </w:r>
    </w:p>
    <w:p w14:paraId="56A68FF6" w14:textId="06FE245F"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w:t>
      </w:r>
      <w:r w:rsidRPr="001363E8">
        <w:rPr>
          <w:rFonts w:asciiTheme="minorHAnsi" w:hAnsiTheme="minorHAnsi" w:cstheme="minorHAnsi"/>
          <w:sz w:val="22"/>
          <w:szCs w:val="22"/>
        </w:rPr>
        <w:t>best</w:t>
      </w:r>
      <w:r>
        <w:rPr>
          <w:rFonts w:asciiTheme="minorHAnsi" w:hAnsiTheme="minorHAnsi" w:cstheme="minorHAnsi"/>
          <w:sz w:val="22"/>
          <w:szCs w:val="22"/>
        </w:rPr>
        <w:t xml:space="preserve"> practice to pay any patients or members of the public who take part in PPI activities for their time. This might be taking part in a discussion group, reviewing documents or numerous other tasks, and could be done online or in person.</w:t>
      </w:r>
      <w:r w:rsidR="00331724">
        <w:rPr>
          <w:rFonts w:asciiTheme="minorHAnsi" w:hAnsiTheme="minorHAnsi" w:cstheme="minorHAnsi"/>
          <w:sz w:val="22"/>
          <w:szCs w:val="22"/>
        </w:rPr>
        <w:t xml:space="preserve"> The £5 fee per meeting recommended by NIHR to cover home-working can be included in this payment (it does not need to be claimed separately as an expense).</w:t>
      </w:r>
    </w:p>
    <w:p w14:paraId="4EEDB06D"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0F961A32"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It is important to agree in advance how much the contributor will be paid and whether this will be by bank transfer or vouchers – if possible, ask your contributors which they would prefer.</w:t>
      </w:r>
    </w:p>
    <w:p w14:paraId="0C77A66A"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6537F777"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purchasing vouchers, please see the finance team’s guide: </w:t>
      </w:r>
      <w:hyperlink r:id="rId12" w:history="1">
        <w:r w:rsidRPr="00894725">
          <w:rPr>
            <w:rStyle w:val="Hyperlink"/>
            <w:rFonts w:asciiTheme="minorHAnsi" w:hAnsiTheme="minorHAnsi" w:cstheme="minorHAnsi"/>
            <w:sz w:val="22"/>
            <w:szCs w:val="22"/>
          </w:rPr>
          <w:t>https://www.phc.ox.ac.uk/intranet/finance/finance-faqs</w:t>
        </w:r>
      </w:hyperlink>
      <w:r>
        <w:rPr>
          <w:rFonts w:asciiTheme="minorHAnsi" w:hAnsiTheme="minorHAnsi" w:cstheme="minorHAnsi"/>
          <w:sz w:val="22"/>
          <w:szCs w:val="22"/>
        </w:rPr>
        <w:t xml:space="preserve"> </w:t>
      </w:r>
    </w:p>
    <w:p w14:paraId="2F1D6A9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68F254F" w14:textId="0E8224EF"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 are paying someone by bank transfer, you will need to complete the </w:t>
      </w:r>
      <w:hyperlink r:id="rId13" w:history="1">
        <w:r w:rsidRPr="001363E8">
          <w:rPr>
            <w:rStyle w:val="Hyperlink"/>
            <w:rFonts w:asciiTheme="minorHAnsi" w:hAnsiTheme="minorHAnsi" w:cstheme="minorHAnsi"/>
            <w:sz w:val="22"/>
            <w:szCs w:val="22"/>
          </w:rPr>
          <w:t>payment request form</w:t>
        </w:r>
      </w:hyperlink>
      <w:r w:rsidR="00612C72">
        <w:rPr>
          <w:rFonts w:asciiTheme="minorHAnsi" w:hAnsiTheme="minorHAnsi" w:cstheme="minorHAnsi"/>
          <w:sz w:val="22"/>
          <w:szCs w:val="22"/>
        </w:rPr>
        <w:t xml:space="preserve"> (PRF)</w:t>
      </w:r>
      <w:r>
        <w:rPr>
          <w:rFonts w:asciiTheme="minorHAnsi" w:hAnsiTheme="minorHAnsi" w:cstheme="minorHAnsi"/>
          <w:sz w:val="22"/>
          <w:szCs w:val="22"/>
        </w:rPr>
        <w:t>. The form may be difficult for contributors to fill in if they are not familiar with it, or don’t have access to Microsoft Excel, so please consider offering to do it for them.</w:t>
      </w:r>
    </w:p>
    <w:p w14:paraId="0C97043F"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88A8F60" w14:textId="77777777" w:rsidR="001363E8"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Person to contact in case of query </w:t>
      </w:r>
      <w:r>
        <w:rPr>
          <w:rFonts w:asciiTheme="minorHAnsi" w:hAnsiTheme="minorHAnsi" w:cstheme="minorHAnsi"/>
          <w:sz w:val="22"/>
          <w:szCs w:val="22"/>
        </w:rPr>
        <w:t>– p</w:t>
      </w:r>
      <w:r w:rsidR="001363E8">
        <w:rPr>
          <w:rFonts w:asciiTheme="minorHAnsi" w:hAnsiTheme="minorHAnsi" w:cstheme="minorHAnsi"/>
          <w:sz w:val="22"/>
          <w:szCs w:val="22"/>
        </w:rPr>
        <w:t>lease include your details in th</w:t>
      </w:r>
      <w:r>
        <w:rPr>
          <w:rFonts w:asciiTheme="minorHAnsi" w:hAnsiTheme="minorHAnsi" w:cstheme="minorHAnsi"/>
          <w:sz w:val="22"/>
          <w:szCs w:val="22"/>
        </w:rPr>
        <w:t>is</w:t>
      </w:r>
      <w:r w:rsidR="001363E8">
        <w:rPr>
          <w:rFonts w:asciiTheme="minorHAnsi" w:hAnsiTheme="minorHAnsi" w:cstheme="minorHAnsi"/>
          <w:sz w:val="22"/>
          <w:szCs w:val="22"/>
        </w:rPr>
        <w:t xml:space="preserve"> field.</w:t>
      </w:r>
    </w:p>
    <w:p w14:paraId="16AB08FB"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3A843404"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Payments to individuals</w:t>
      </w:r>
      <w:r w:rsidR="00E309FF">
        <w:rPr>
          <w:rFonts w:asciiTheme="minorHAnsi" w:hAnsiTheme="minorHAnsi" w:cstheme="minorHAnsi"/>
          <w:color w:val="2F5496" w:themeColor="accent1" w:themeShade="BF"/>
          <w:sz w:val="22"/>
          <w:szCs w:val="22"/>
        </w:rPr>
        <w:t xml:space="preserve"> </w:t>
      </w:r>
      <w:r w:rsidR="00E309FF" w:rsidRPr="00E309FF">
        <w:rPr>
          <w:rFonts w:asciiTheme="minorHAnsi" w:hAnsiTheme="minorHAnsi" w:cstheme="minorHAnsi"/>
          <w:sz w:val="22"/>
          <w:szCs w:val="22"/>
        </w:rPr>
        <w:t xml:space="preserve">– </w:t>
      </w:r>
      <w:r>
        <w:rPr>
          <w:rFonts w:asciiTheme="minorHAnsi" w:hAnsiTheme="minorHAnsi" w:cstheme="minorHAnsi"/>
          <w:sz w:val="22"/>
          <w:szCs w:val="22"/>
        </w:rPr>
        <w:t>please select ‘Other’ from the drop-down menu.</w:t>
      </w:r>
      <w:r w:rsidR="00E309FF">
        <w:rPr>
          <w:rFonts w:asciiTheme="minorHAnsi" w:hAnsiTheme="minorHAnsi" w:cstheme="minorHAnsi"/>
          <w:sz w:val="22"/>
          <w:szCs w:val="22"/>
        </w:rPr>
        <w:t xml:space="preserve"> It is </w:t>
      </w:r>
      <w:r w:rsidR="00E309FF" w:rsidRPr="00E309FF">
        <w:rPr>
          <w:rFonts w:asciiTheme="minorHAnsi" w:hAnsiTheme="minorHAnsi" w:cstheme="minorHAnsi"/>
          <w:b/>
          <w:bCs/>
          <w:i/>
          <w:iCs/>
          <w:sz w:val="22"/>
          <w:szCs w:val="22"/>
        </w:rPr>
        <w:t>not</w:t>
      </w:r>
      <w:r w:rsidR="00E309FF">
        <w:rPr>
          <w:rFonts w:asciiTheme="minorHAnsi" w:hAnsiTheme="minorHAnsi" w:cstheme="minorHAnsi"/>
          <w:sz w:val="22"/>
          <w:szCs w:val="22"/>
        </w:rPr>
        <w:t xml:space="preserve"> necessary to include National Insurance number.</w:t>
      </w:r>
    </w:p>
    <w:p w14:paraId="7CCC4515"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4383295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Reason for payment</w:t>
      </w:r>
      <w:r w:rsidR="00E309FF" w:rsidRPr="00E309FF">
        <w:rPr>
          <w:rFonts w:asciiTheme="minorHAnsi" w:hAnsiTheme="minorHAnsi" w:cstheme="minorHAnsi"/>
          <w:color w:val="2F5496" w:themeColor="accent1" w:themeShade="BF"/>
          <w:sz w:val="22"/>
          <w:szCs w:val="22"/>
        </w:rPr>
        <w:t xml:space="preserve"> </w:t>
      </w:r>
      <w:r w:rsidR="00E309FF">
        <w:rPr>
          <w:rFonts w:asciiTheme="minorHAnsi" w:hAnsiTheme="minorHAnsi" w:cstheme="minorHAnsi"/>
          <w:sz w:val="22"/>
          <w:szCs w:val="22"/>
        </w:rPr>
        <w:t xml:space="preserve">– </w:t>
      </w:r>
      <w:r>
        <w:rPr>
          <w:rFonts w:asciiTheme="minorHAnsi" w:hAnsiTheme="minorHAnsi" w:cstheme="minorHAnsi"/>
          <w:sz w:val="22"/>
          <w:szCs w:val="22"/>
        </w:rPr>
        <w:t xml:space="preserve">briefly say what the PPI activity was </w:t>
      </w:r>
      <w:r w:rsidRPr="00F179DA">
        <w:rPr>
          <w:rFonts w:asciiTheme="minorHAnsi" w:hAnsiTheme="minorHAnsi" w:cstheme="minorHAnsi"/>
          <w:b/>
          <w:bCs/>
          <w:sz w:val="22"/>
          <w:szCs w:val="22"/>
        </w:rPr>
        <w:t>with the date it took place</w:t>
      </w:r>
      <w:r>
        <w:rPr>
          <w:rFonts w:asciiTheme="minorHAnsi" w:hAnsiTheme="minorHAnsi" w:cstheme="minorHAnsi"/>
          <w:sz w:val="22"/>
          <w:szCs w:val="22"/>
        </w:rPr>
        <w:t xml:space="preserve">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joining a PPI discussion group on </w:t>
      </w:r>
      <w:r w:rsidR="00CA473A">
        <w:rPr>
          <w:rFonts w:asciiTheme="minorHAnsi" w:hAnsiTheme="minorHAnsi" w:cstheme="minorHAnsi"/>
          <w:sz w:val="22"/>
          <w:szCs w:val="22"/>
        </w:rPr>
        <w:t>dd</w:t>
      </w:r>
      <w:r>
        <w:rPr>
          <w:rFonts w:asciiTheme="minorHAnsi" w:hAnsiTheme="minorHAnsi" w:cstheme="minorHAnsi"/>
          <w:sz w:val="22"/>
          <w:szCs w:val="22"/>
        </w:rPr>
        <w:t>/</w:t>
      </w:r>
      <w:r w:rsidR="00CA473A">
        <w:rPr>
          <w:rFonts w:asciiTheme="minorHAnsi" w:hAnsiTheme="minorHAnsi" w:cstheme="minorHAnsi"/>
          <w:sz w:val="22"/>
          <w:szCs w:val="22"/>
        </w:rPr>
        <w:t>mm</w:t>
      </w:r>
      <w:r>
        <w:rPr>
          <w:rFonts w:asciiTheme="minorHAnsi" w:hAnsiTheme="minorHAnsi" w:cstheme="minorHAnsi"/>
          <w:sz w:val="22"/>
          <w:szCs w:val="22"/>
        </w:rPr>
        <w:t>/</w:t>
      </w:r>
      <w:proofErr w:type="spellStart"/>
      <w:r w:rsidR="00CA473A">
        <w:rPr>
          <w:rFonts w:asciiTheme="minorHAnsi" w:hAnsiTheme="minorHAnsi" w:cstheme="minorHAnsi"/>
          <w:sz w:val="22"/>
          <w:szCs w:val="22"/>
        </w:rPr>
        <w:t>yyyy</w:t>
      </w:r>
      <w:proofErr w:type="spellEnd"/>
      <w:r>
        <w:rPr>
          <w:rFonts w:asciiTheme="minorHAnsi" w:hAnsiTheme="minorHAnsi" w:cstheme="minorHAnsi"/>
          <w:sz w:val="22"/>
          <w:szCs w:val="22"/>
        </w:rPr>
        <w:t>.</w:t>
      </w:r>
    </w:p>
    <w:p w14:paraId="19D5F2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3FC146AA" w14:textId="77777777" w:rsidR="00E309FF" w:rsidRP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Authorisation</w:t>
      </w:r>
      <w:r>
        <w:rPr>
          <w:rFonts w:asciiTheme="minorHAnsi" w:hAnsiTheme="minorHAnsi" w:cstheme="minorHAnsi"/>
          <w:sz w:val="22"/>
          <w:szCs w:val="22"/>
        </w:rPr>
        <w:t xml:space="preserve"> </w:t>
      </w:r>
    </w:p>
    <w:p w14:paraId="74C0BB26" w14:textId="0020F909"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Request prepared by</w:t>
      </w:r>
      <w:r>
        <w:rPr>
          <w:rFonts w:asciiTheme="minorHAnsi" w:hAnsiTheme="minorHAnsi" w:cstheme="minorHAnsi"/>
          <w:sz w:val="22"/>
          <w:szCs w:val="22"/>
        </w:rPr>
        <w:t xml:space="preserve"> – please sign your name (electronically is fine)</w:t>
      </w:r>
      <w:r w:rsidR="00F179DA">
        <w:rPr>
          <w:rFonts w:asciiTheme="minorHAnsi" w:hAnsiTheme="minorHAnsi" w:cstheme="minorHAnsi"/>
          <w:sz w:val="22"/>
          <w:szCs w:val="22"/>
        </w:rPr>
        <w:t xml:space="preserve"> – contributors’ names will not be accepted as it needs to be a </w:t>
      </w:r>
      <w:proofErr w:type="gramStart"/>
      <w:r w:rsidR="00F179DA">
        <w:rPr>
          <w:rFonts w:asciiTheme="minorHAnsi" w:hAnsiTheme="minorHAnsi" w:cstheme="minorHAnsi"/>
          <w:sz w:val="22"/>
          <w:szCs w:val="22"/>
        </w:rPr>
        <w:t>University</w:t>
      </w:r>
      <w:proofErr w:type="gramEnd"/>
      <w:r w:rsidR="00F179DA">
        <w:rPr>
          <w:rFonts w:asciiTheme="minorHAnsi" w:hAnsiTheme="minorHAnsi" w:cstheme="minorHAnsi"/>
          <w:sz w:val="22"/>
          <w:szCs w:val="22"/>
        </w:rPr>
        <w:t xml:space="preserve"> student or staff member – </w:t>
      </w:r>
      <w:r>
        <w:rPr>
          <w:rFonts w:asciiTheme="minorHAnsi" w:hAnsiTheme="minorHAnsi" w:cstheme="minorHAnsi"/>
          <w:sz w:val="22"/>
          <w:szCs w:val="22"/>
        </w:rPr>
        <w:t>and add the date.</w:t>
      </w:r>
    </w:p>
    <w:p w14:paraId="20D8A76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Approved by </w:t>
      </w:r>
      <w:r>
        <w:rPr>
          <w:rFonts w:asciiTheme="minorHAnsi" w:hAnsiTheme="minorHAnsi" w:cstheme="minorHAnsi"/>
          <w:sz w:val="22"/>
          <w:szCs w:val="22"/>
        </w:rPr>
        <w:t>– this will either be for your budget holder, or if you are paying the contributor with funds from the Department PPI fund, please leave blank for the PPI Manager to complete.</w:t>
      </w:r>
    </w:p>
    <w:p w14:paraId="3299F0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56A89A26" w14:textId="77777777" w:rsid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1D2E91E0"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sz w:val="22"/>
          <w:szCs w:val="22"/>
        </w:rPr>
        <w:t xml:space="preserve">Most </w:t>
      </w:r>
      <w:r>
        <w:rPr>
          <w:rFonts w:asciiTheme="minorHAnsi" w:hAnsiTheme="minorHAnsi" w:cstheme="minorHAnsi"/>
          <w:sz w:val="22"/>
          <w:szCs w:val="22"/>
        </w:rPr>
        <w:t>payments will come from a specific project budget – please complete all fields in this section.</w:t>
      </w:r>
    </w:p>
    <w:p w14:paraId="1E9F11B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VAT amount – 0.</w:t>
      </w:r>
    </w:p>
    <w:p w14:paraId="5776B2E7"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Code – 1.</w:t>
      </w:r>
    </w:p>
    <w:p w14:paraId="7FBA2E91"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Proj</w:t>
      </w:r>
      <w:r w:rsidR="00553947">
        <w:rPr>
          <w:rFonts w:asciiTheme="minorHAnsi" w:hAnsiTheme="minorHAnsi" w:cstheme="minorHAnsi"/>
          <w:sz w:val="22"/>
          <w:szCs w:val="22"/>
        </w:rPr>
        <w:t>ect – first part of budget code (for example BZR01234)</w:t>
      </w:r>
    </w:p>
    <w:p w14:paraId="24996B09"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Ta</w:t>
      </w:r>
      <w:r w:rsidR="00553947">
        <w:rPr>
          <w:rFonts w:asciiTheme="minorHAnsi" w:hAnsiTheme="minorHAnsi" w:cstheme="minorHAnsi"/>
          <w:sz w:val="22"/>
          <w:szCs w:val="22"/>
        </w:rPr>
        <w:t>sk – second part of budget code (for example BZ01</w:t>
      </w:r>
      <w:r w:rsidR="00343ECA">
        <w:rPr>
          <w:rFonts w:asciiTheme="minorHAnsi" w:hAnsiTheme="minorHAnsi" w:cstheme="minorHAnsi"/>
          <w:sz w:val="22"/>
          <w:szCs w:val="22"/>
        </w:rPr>
        <w:t>.01</w:t>
      </w:r>
      <w:r w:rsidR="00553947">
        <w:rPr>
          <w:rFonts w:asciiTheme="minorHAnsi" w:hAnsiTheme="minorHAnsi" w:cstheme="minorHAnsi"/>
          <w:sz w:val="22"/>
          <w:szCs w:val="22"/>
        </w:rPr>
        <w:t>)</w:t>
      </w:r>
    </w:p>
    <w:p w14:paraId="2CAC039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type – Other costs.</w:t>
      </w:r>
    </w:p>
    <w:p w14:paraId="5E11E6EE"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org – Primary Care Health Sciences.</w:t>
      </w:r>
    </w:p>
    <w:p w14:paraId="6FD5321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60EEAECF"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If you are receiving PPI funding from the Department PPI fund, please </w:t>
      </w:r>
      <w:r w:rsidR="00C4288D">
        <w:rPr>
          <w:rFonts w:asciiTheme="minorHAnsi" w:hAnsiTheme="minorHAnsi" w:cstheme="minorHAnsi"/>
          <w:sz w:val="22"/>
          <w:szCs w:val="22"/>
        </w:rPr>
        <w:t xml:space="preserve">complete all fields in this section except for </w:t>
      </w:r>
      <w:r w:rsidR="00C4288D" w:rsidRPr="00C4288D">
        <w:rPr>
          <w:rFonts w:asciiTheme="minorHAnsi" w:hAnsiTheme="minorHAnsi" w:cstheme="minorHAnsi"/>
          <w:color w:val="2F5496" w:themeColor="accent1" w:themeShade="BF"/>
          <w:sz w:val="22"/>
          <w:szCs w:val="22"/>
        </w:rPr>
        <w:t xml:space="preserve">Project </w:t>
      </w:r>
      <w:r w:rsidR="00C4288D">
        <w:rPr>
          <w:rFonts w:asciiTheme="minorHAnsi" w:hAnsiTheme="minorHAnsi" w:cstheme="minorHAnsi"/>
          <w:sz w:val="22"/>
          <w:szCs w:val="22"/>
        </w:rPr>
        <w:t xml:space="preserve">and </w:t>
      </w:r>
      <w:r w:rsidR="00C4288D" w:rsidRPr="00C4288D">
        <w:rPr>
          <w:rFonts w:asciiTheme="minorHAnsi" w:hAnsiTheme="minorHAnsi" w:cstheme="minorHAnsi"/>
          <w:color w:val="2F5496" w:themeColor="accent1" w:themeShade="BF"/>
          <w:sz w:val="22"/>
          <w:szCs w:val="22"/>
        </w:rPr>
        <w:t>Task</w:t>
      </w:r>
      <w:r w:rsidR="00C4288D">
        <w:rPr>
          <w:rFonts w:asciiTheme="minorHAnsi" w:hAnsiTheme="minorHAnsi" w:cstheme="minorHAnsi"/>
          <w:sz w:val="22"/>
          <w:szCs w:val="22"/>
        </w:rPr>
        <w:t>, then email to the PPI Manager for approval.</w:t>
      </w:r>
    </w:p>
    <w:p w14:paraId="3FB5261F"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238454D2" w14:textId="77777777" w:rsidR="00C4288D" w:rsidRDefault="00C4288D" w:rsidP="00CF7F43">
      <w:pPr>
        <w:pStyle w:val="paragraph"/>
        <w:spacing w:before="0" w:beforeAutospacing="0" w:after="0" w:afterAutospacing="0"/>
        <w:textAlignment w:val="baseline"/>
        <w:rPr>
          <w:rFonts w:asciiTheme="minorHAnsi" w:hAnsiTheme="minorHAnsi" w:cstheme="minorHAnsi"/>
          <w:b/>
          <w:bCs/>
          <w:color w:val="2F5496" w:themeColor="accent1" w:themeShade="BF"/>
        </w:rPr>
      </w:pPr>
      <w:r w:rsidRPr="00C4288D">
        <w:rPr>
          <w:rFonts w:asciiTheme="minorHAnsi" w:hAnsiTheme="minorHAnsi" w:cstheme="minorHAnsi"/>
          <w:b/>
          <w:bCs/>
          <w:color w:val="2F5496" w:themeColor="accent1" w:themeShade="BF"/>
        </w:rPr>
        <w:t>Paying contributors’ expenses claims</w:t>
      </w:r>
    </w:p>
    <w:p w14:paraId="26B6C2CC" w14:textId="102DD883"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your contributors have any expenses to claim, such as travel or caring costs, you will need to use the </w:t>
      </w:r>
      <w:hyperlink r:id="rId14" w:history="1">
        <w:r w:rsidRPr="006B5DC2">
          <w:rPr>
            <w:rStyle w:val="Hyperlink"/>
            <w:rFonts w:asciiTheme="minorHAnsi" w:hAnsiTheme="minorHAnsi" w:cstheme="minorHAnsi"/>
            <w:sz w:val="22"/>
            <w:szCs w:val="22"/>
          </w:rPr>
          <w:t>external expenses claim form</w:t>
        </w:r>
      </w:hyperlink>
      <w:r>
        <w:rPr>
          <w:rFonts w:asciiTheme="minorHAnsi" w:hAnsiTheme="minorHAnsi" w:cstheme="minorHAnsi"/>
          <w:sz w:val="22"/>
          <w:szCs w:val="22"/>
        </w:rPr>
        <w:t>.</w:t>
      </w:r>
      <w:r w:rsidR="00612C72">
        <w:rPr>
          <w:rFonts w:asciiTheme="minorHAnsi" w:hAnsiTheme="minorHAnsi" w:cstheme="minorHAnsi"/>
          <w:sz w:val="22"/>
          <w:szCs w:val="22"/>
        </w:rPr>
        <w:t xml:space="preserve"> As with the PRF, please </w:t>
      </w:r>
      <w:r w:rsidR="00F179DA">
        <w:rPr>
          <w:rFonts w:asciiTheme="minorHAnsi" w:hAnsiTheme="minorHAnsi" w:cstheme="minorHAnsi"/>
          <w:sz w:val="22"/>
          <w:szCs w:val="22"/>
        </w:rPr>
        <w:t xml:space="preserve">offer </w:t>
      </w:r>
      <w:r w:rsidR="00612C72">
        <w:rPr>
          <w:rFonts w:asciiTheme="minorHAnsi" w:hAnsiTheme="minorHAnsi" w:cstheme="minorHAnsi"/>
          <w:sz w:val="22"/>
          <w:szCs w:val="22"/>
        </w:rPr>
        <w:t>to do this on behalf of your contributors</w:t>
      </w:r>
      <w:r w:rsidR="00C7204E">
        <w:rPr>
          <w:rFonts w:asciiTheme="minorHAnsi" w:hAnsiTheme="minorHAnsi" w:cstheme="minorHAnsi"/>
          <w:sz w:val="22"/>
          <w:szCs w:val="22"/>
        </w:rPr>
        <w:t>.</w:t>
      </w:r>
    </w:p>
    <w:p w14:paraId="4C5BE307"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7C2151FD" w14:textId="77777777" w:rsidR="00C7204E"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important to agree these costs in advance </w:t>
      </w:r>
      <w:r w:rsidR="006B5DC2">
        <w:rPr>
          <w:rFonts w:asciiTheme="minorHAnsi" w:hAnsiTheme="minorHAnsi" w:cstheme="minorHAnsi"/>
          <w:sz w:val="22"/>
          <w:szCs w:val="22"/>
        </w:rPr>
        <w:t xml:space="preserve">– please see the separate PPI payment policy for more information. The contributor will need to supply receipts (these can be original copies or scans/photos). If they are claiming for care that was provided, the person who gave the care will need to provide an invoice or receipt – if this is from an organisation or agency, it should be on headed paper. </w:t>
      </w:r>
      <w:r w:rsidR="00C7204E">
        <w:rPr>
          <w:rFonts w:asciiTheme="minorHAnsi" w:hAnsiTheme="minorHAnsi" w:cstheme="minorHAnsi"/>
          <w:sz w:val="22"/>
          <w:szCs w:val="22"/>
        </w:rPr>
        <w:t>If the care was provided by a friend or family member, the receipt should include:</w:t>
      </w:r>
    </w:p>
    <w:p w14:paraId="25535DE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0A475998" w14:textId="53111B43" w:rsidR="00343ECA" w:rsidRDefault="00343EC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Name of the individual</w:t>
      </w:r>
      <w:r w:rsidR="00810250">
        <w:rPr>
          <w:rFonts w:asciiTheme="minorHAnsi" w:hAnsiTheme="minorHAnsi" w:cstheme="minorHAnsi"/>
          <w:sz w:val="22"/>
          <w:szCs w:val="22"/>
        </w:rPr>
        <w:t xml:space="preserve"> or agency</w:t>
      </w:r>
      <w:r>
        <w:rPr>
          <w:rFonts w:asciiTheme="minorHAnsi" w:hAnsiTheme="minorHAnsi" w:cstheme="minorHAnsi"/>
          <w:sz w:val="22"/>
          <w:szCs w:val="22"/>
        </w:rPr>
        <w:t xml:space="preserve"> providing the care</w:t>
      </w:r>
      <w:r w:rsidR="00810250">
        <w:rPr>
          <w:rFonts w:asciiTheme="minorHAnsi" w:hAnsiTheme="minorHAnsi" w:cstheme="minorHAnsi"/>
          <w:sz w:val="22"/>
          <w:szCs w:val="22"/>
        </w:rPr>
        <w:t>.</w:t>
      </w:r>
    </w:p>
    <w:p w14:paraId="6E44BF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date and time (start and finish) the care was provided.</w:t>
      </w:r>
    </w:p>
    <w:p w14:paraId="5E70ED66"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Reason for the care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providing care while contributor attended a PPI meeting.</w:t>
      </w:r>
    </w:p>
    <w:p w14:paraId="2D5047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amount.</w:t>
      </w:r>
    </w:p>
    <w:p w14:paraId="7BD13DF2"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Signature.</w:t>
      </w:r>
    </w:p>
    <w:p w14:paraId="254257D7"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D308E5F" w14:textId="77777777" w:rsidR="00C4288D"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Department will not reimburse the carer directly – they can only reimburse the contributor through the expenses claim.</w:t>
      </w:r>
    </w:p>
    <w:p w14:paraId="4AD2C65A"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13103DA5"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1199956"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Please complete the form as fully as possible, with all individual journeys and the purpose of each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to attend a PPI meeting.</w:t>
      </w:r>
    </w:p>
    <w:p w14:paraId="7E1C737F"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2487C7B3"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Caring costs should be listed under ‘Subsistence/other </w:t>
      </w:r>
      <w:proofErr w:type="gramStart"/>
      <w:r>
        <w:rPr>
          <w:rFonts w:asciiTheme="minorHAnsi" w:hAnsiTheme="minorHAnsi" w:cstheme="minorHAnsi"/>
          <w:sz w:val="22"/>
          <w:szCs w:val="22"/>
        </w:rPr>
        <w:t>expenses’</w:t>
      </w:r>
      <w:proofErr w:type="gramEnd"/>
      <w:r>
        <w:rPr>
          <w:rFonts w:asciiTheme="minorHAnsi" w:hAnsiTheme="minorHAnsi" w:cstheme="minorHAnsi"/>
          <w:sz w:val="22"/>
          <w:szCs w:val="22"/>
        </w:rPr>
        <w:t>.</w:t>
      </w:r>
    </w:p>
    <w:p w14:paraId="0804DB8C"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3D674235" w14:textId="77777777" w:rsidR="006B5DC2" w:rsidRDefault="006B5DC2" w:rsidP="006B5DC2">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3D63B582"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Please complete as per the instructions above.</w:t>
      </w:r>
    </w:p>
    <w:p w14:paraId="3537164B"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D5EFB76" w14:textId="77777777" w:rsidR="007B38D3" w:rsidRPr="007B38D3" w:rsidRDefault="007B38D3"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7B38D3">
        <w:rPr>
          <w:rFonts w:asciiTheme="minorHAnsi" w:hAnsiTheme="minorHAnsi" w:cstheme="minorHAnsi"/>
          <w:color w:val="2F5496" w:themeColor="accent1" w:themeShade="BF"/>
          <w:sz w:val="22"/>
          <w:szCs w:val="22"/>
        </w:rPr>
        <w:t>Declaration</w:t>
      </w:r>
    </w:p>
    <w:p w14:paraId="5FE1AAE4"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contributor needs to sign and date the form. If this is done electronically, they must </w:t>
      </w:r>
      <w:r w:rsidR="00CA473A">
        <w:rPr>
          <w:rFonts w:asciiTheme="minorHAnsi" w:hAnsiTheme="minorHAnsi" w:cstheme="minorHAnsi"/>
          <w:sz w:val="22"/>
          <w:szCs w:val="22"/>
        </w:rPr>
        <w:t xml:space="preserve">include the declaration below in the body of their email when they send the claim form: </w:t>
      </w:r>
    </w:p>
    <w:p w14:paraId="6F65E28A" w14:textId="77777777" w:rsidR="00CA473A" w:rsidRDefault="00CA473A" w:rsidP="00CA473A">
      <w:pPr>
        <w:rPr>
          <w:color w:val="000000"/>
          <w:shd w:val="clear" w:color="auto" w:fill="FFFFFF"/>
        </w:rPr>
      </w:pPr>
    </w:p>
    <w:p w14:paraId="32B0AFAF" w14:textId="77777777" w:rsidR="00CA473A" w:rsidRPr="00CA473A" w:rsidRDefault="00CA473A" w:rsidP="00CA473A">
      <w:pPr>
        <w:rPr>
          <w:shd w:val="clear" w:color="auto" w:fill="FFFF00"/>
        </w:rPr>
      </w:pPr>
      <w:r w:rsidRPr="00CA473A">
        <w:rPr>
          <w:color w:val="000000"/>
          <w:shd w:val="clear" w:color="auto" w:fill="FFFFFF"/>
        </w:rPr>
        <w:t>‘I can confirm that the claim for reimbursement of £</w:t>
      </w:r>
      <w:r w:rsidRPr="00CA473A">
        <w:rPr>
          <w:color w:val="000000"/>
          <w:shd w:val="clear" w:color="auto" w:fill="FFFF00"/>
        </w:rPr>
        <w:t>xx</w:t>
      </w:r>
      <w:r w:rsidRPr="00CA473A">
        <w:rPr>
          <w:color w:val="000000"/>
          <w:shd w:val="clear" w:color="auto" w:fill="FFFFFF"/>
        </w:rPr>
        <w:t xml:space="preserve"> is in respect of bona fide business expenses, incurred wholly, exclusively and necessarily on behalf of the University. It relates to costs already incurred relating to </w:t>
      </w:r>
      <w:proofErr w:type="gramStart"/>
      <w:r w:rsidRPr="00CA473A">
        <w:rPr>
          <w:color w:val="000000"/>
          <w:shd w:val="clear" w:color="auto" w:fill="FFFFFF"/>
        </w:rPr>
        <w:t>University</w:t>
      </w:r>
      <w:proofErr w:type="gramEnd"/>
      <w:r w:rsidRPr="00CA473A">
        <w:rPr>
          <w:color w:val="000000"/>
          <w:shd w:val="clear" w:color="auto" w:fill="FFFFFF"/>
        </w:rPr>
        <w:t xml:space="preserve"> business undertaken on </w:t>
      </w:r>
      <w:r w:rsidRPr="00CA473A">
        <w:rPr>
          <w:color w:val="000000"/>
          <w:shd w:val="clear" w:color="auto" w:fill="FFFF00"/>
        </w:rPr>
        <w:t>dd/mm/</w:t>
      </w:r>
      <w:proofErr w:type="spellStart"/>
      <w:r w:rsidRPr="00CA473A">
        <w:rPr>
          <w:color w:val="000000"/>
          <w:shd w:val="clear" w:color="auto" w:fill="FFFF00"/>
        </w:rPr>
        <w:t>yyyy</w:t>
      </w:r>
      <w:proofErr w:type="spellEnd"/>
      <w:r w:rsidRPr="00CA473A">
        <w:rPr>
          <w:color w:val="000000"/>
          <w:shd w:val="clear" w:color="auto" w:fill="FFFF00"/>
        </w:rPr>
        <w:t>.’</w:t>
      </w:r>
    </w:p>
    <w:p w14:paraId="3F50A79D" w14:textId="77777777" w:rsidR="006B5DC2" w:rsidRPr="00CA473A"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43B001D" w14:textId="77777777" w:rsidR="006B5DC2" w:rsidRDefault="00CA473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Alternatively, they can print and sign the form and either scan and return by email, or post the hard copy.</w:t>
      </w:r>
    </w:p>
    <w:p w14:paraId="3680165A" w14:textId="77777777" w:rsidR="007B38D3" w:rsidRDefault="007B38D3" w:rsidP="00CF7F43">
      <w:pPr>
        <w:pStyle w:val="paragraph"/>
        <w:spacing w:before="0" w:beforeAutospacing="0" w:after="0" w:afterAutospacing="0"/>
        <w:textAlignment w:val="baseline"/>
        <w:rPr>
          <w:rFonts w:asciiTheme="minorHAnsi" w:hAnsiTheme="minorHAnsi" w:cstheme="minorHAnsi"/>
          <w:sz w:val="22"/>
          <w:szCs w:val="22"/>
        </w:rPr>
      </w:pPr>
    </w:p>
    <w:p w14:paraId="6AE64EEA" w14:textId="77777777" w:rsidR="007B38D3" w:rsidRPr="00C4288D" w:rsidRDefault="007B38D3"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All completed</w:t>
      </w:r>
      <w:r w:rsidR="00612C72">
        <w:rPr>
          <w:rFonts w:asciiTheme="minorHAnsi" w:hAnsiTheme="minorHAnsi" w:cstheme="minorHAnsi"/>
          <w:sz w:val="22"/>
          <w:szCs w:val="22"/>
        </w:rPr>
        <w:t xml:space="preserve">, signed </w:t>
      </w:r>
      <w:r>
        <w:rPr>
          <w:rFonts w:asciiTheme="minorHAnsi" w:hAnsiTheme="minorHAnsi" w:cstheme="minorHAnsi"/>
          <w:sz w:val="22"/>
          <w:szCs w:val="22"/>
        </w:rPr>
        <w:t xml:space="preserve">PRFs and expenses claims should be sent to </w:t>
      </w:r>
      <w:hyperlink r:id="rId15" w:history="1">
        <w:r w:rsidRPr="00894725">
          <w:rPr>
            <w:rStyle w:val="Hyperlink"/>
            <w:rFonts w:asciiTheme="minorHAnsi" w:hAnsiTheme="minorHAnsi" w:cstheme="minorHAnsi"/>
            <w:sz w:val="22"/>
            <w:szCs w:val="22"/>
          </w:rPr>
          <w:t>finance@phc.ox.ac.uk</w:t>
        </w:r>
      </w:hyperlink>
      <w:r>
        <w:rPr>
          <w:rFonts w:asciiTheme="minorHAnsi" w:hAnsiTheme="minorHAnsi" w:cstheme="minorHAnsi"/>
          <w:sz w:val="22"/>
          <w:szCs w:val="22"/>
        </w:rPr>
        <w:t xml:space="preserve"> </w:t>
      </w:r>
    </w:p>
    <w:sectPr w:rsidR="007B38D3" w:rsidRPr="00C428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27F8" w14:textId="77777777" w:rsidR="00C5727A" w:rsidRDefault="00C5727A" w:rsidP="0090138A">
      <w:pPr>
        <w:spacing w:after="0" w:line="240" w:lineRule="auto"/>
      </w:pPr>
      <w:r>
        <w:separator/>
      </w:r>
    </w:p>
  </w:endnote>
  <w:endnote w:type="continuationSeparator" w:id="0">
    <w:p w14:paraId="1CFFB5D7" w14:textId="77777777" w:rsidR="00C5727A" w:rsidRDefault="00C5727A" w:rsidP="0090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795E" w14:textId="5487ECA5" w:rsidR="00E45129" w:rsidRDefault="00E45129">
    <w:pPr>
      <w:pStyle w:val="Footer"/>
    </w:pPr>
    <w:r>
      <w:t xml:space="preserve">Polly Kerr, NDPCHS, </w:t>
    </w:r>
    <w:r w:rsidR="004F55A4">
      <w:t>July</w:t>
    </w:r>
    <w:r w:rsidR="00F179DA">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DA8C" w14:textId="77777777" w:rsidR="00C5727A" w:rsidRDefault="00C5727A" w:rsidP="0090138A">
      <w:pPr>
        <w:spacing w:after="0" w:line="240" w:lineRule="auto"/>
      </w:pPr>
      <w:r>
        <w:separator/>
      </w:r>
    </w:p>
  </w:footnote>
  <w:footnote w:type="continuationSeparator" w:id="0">
    <w:p w14:paraId="14EB2CB7" w14:textId="77777777" w:rsidR="00C5727A" w:rsidRDefault="00C5727A" w:rsidP="0090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A23E" w14:textId="77777777" w:rsidR="0090138A" w:rsidRDefault="00F37864" w:rsidP="0090138A">
    <w:pPr>
      <w:pStyle w:val="Header"/>
    </w:pPr>
    <w:r>
      <w:rPr>
        <w:noProof/>
        <w:lang w:eastAsia="en-GB"/>
      </w:rPr>
      <w:drawing>
        <wp:inline distT="0" distB="0" distL="0" distR="0" wp14:anchorId="02B6CE85" wp14:editId="3A1D6BE1">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0FA5F992" w14:textId="77777777" w:rsidR="0090138A" w:rsidRDefault="00901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4DF"/>
    <w:multiLevelType w:val="multilevel"/>
    <w:tmpl w:val="A5F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93D48"/>
    <w:multiLevelType w:val="hybridMultilevel"/>
    <w:tmpl w:val="5A8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5E1A"/>
    <w:multiLevelType w:val="hybridMultilevel"/>
    <w:tmpl w:val="BAE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7143F"/>
    <w:multiLevelType w:val="multilevel"/>
    <w:tmpl w:val="B9E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9656B"/>
    <w:multiLevelType w:val="multilevel"/>
    <w:tmpl w:val="1D9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A44D9"/>
    <w:multiLevelType w:val="hybridMultilevel"/>
    <w:tmpl w:val="031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72214"/>
    <w:multiLevelType w:val="multilevel"/>
    <w:tmpl w:val="24F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9764A"/>
    <w:multiLevelType w:val="multilevel"/>
    <w:tmpl w:val="8A3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C0327"/>
    <w:multiLevelType w:val="multilevel"/>
    <w:tmpl w:val="37D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325BC"/>
    <w:multiLevelType w:val="multilevel"/>
    <w:tmpl w:val="B9AE0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C300F3"/>
    <w:multiLevelType w:val="hybridMultilevel"/>
    <w:tmpl w:val="1D5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61C37"/>
    <w:multiLevelType w:val="multilevel"/>
    <w:tmpl w:val="246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903049">
    <w:abstractNumId w:val="0"/>
  </w:num>
  <w:num w:numId="2" w16cid:durableId="866331827">
    <w:abstractNumId w:val="11"/>
  </w:num>
  <w:num w:numId="3" w16cid:durableId="9990935">
    <w:abstractNumId w:val="8"/>
  </w:num>
  <w:num w:numId="4" w16cid:durableId="1525747667">
    <w:abstractNumId w:val="3"/>
  </w:num>
  <w:num w:numId="5" w16cid:durableId="179591565">
    <w:abstractNumId w:val="6"/>
  </w:num>
  <w:num w:numId="6" w16cid:durableId="387924692">
    <w:abstractNumId w:val="9"/>
  </w:num>
  <w:num w:numId="7" w16cid:durableId="1061908991">
    <w:abstractNumId w:val="4"/>
  </w:num>
  <w:num w:numId="8" w16cid:durableId="1399548543">
    <w:abstractNumId w:val="7"/>
  </w:num>
  <w:num w:numId="9" w16cid:durableId="830027460">
    <w:abstractNumId w:val="1"/>
  </w:num>
  <w:num w:numId="10" w16cid:durableId="374161014">
    <w:abstractNumId w:val="10"/>
  </w:num>
  <w:num w:numId="11" w16cid:durableId="159350647">
    <w:abstractNumId w:val="5"/>
  </w:num>
  <w:num w:numId="12" w16cid:durableId="69573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43"/>
    <w:rsid w:val="00002844"/>
    <w:rsid w:val="001059E4"/>
    <w:rsid w:val="001363E8"/>
    <w:rsid w:val="00231CF1"/>
    <w:rsid w:val="002535E4"/>
    <w:rsid w:val="00331724"/>
    <w:rsid w:val="00343ECA"/>
    <w:rsid w:val="00472D23"/>
    <w:rsid w:val="004F55A4"/>
    <w:rsid w:val="00547DCA"/>
    <w:rsid w:val="00553947"/>
    <w:rsid w:val="00612C72"/>
    <w:rsid w:val="006B5DC2"/>
    <w:rsid w:val="007A551E"/>
    <w:rsid w:val="007A6DDA"/>
    <w:rsid w:val="007B38D3"/>
    <w:rsid w:val="007C54BB"/>
    <w:rsid w:val="00810250"/>
    <w:rsid w:val="0090138A"/>
    <w:rsid w:val="00B47500"/>
    <w:rsid w:val="00BF554B"/>
    <w:rsid w:val="00C36328"/>
    <w:rsid w:val="00C4288D"/>
    <w:rsid w:val="00C5727A"/>
    <w:rsid w:val="00C7204E"/>
    <w:rsid w:val="00CA473A"/>
    <w:rsid w:val="00CF7F43"/>
    <w:rsid w:val="00D168D9"/>
    <w:rsid w:val="00E309FF"/>
    <w:rsid w:val="00E45129"/>
    <w:rsid w:val="00EE69FE"/>
    <w:rsid w:val="00F179DA"/>
    <w:rsid w:val="00F37864"/>
    <w:rsid w:val="00F965D6"/>
    <w:rsid w:val="00F96EDD"/>
    <w:rsid w:val="00FA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21CCA7"/>
  <w15:chartTrackingRefBased/>
  <w15:docId w15:val="{63616EE2-165B-4216-AED1-FB93D4D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F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F7F43"/>
  </w:style>
  <w:style w:type="character" w:customStyle="1" w:styleId="normaltextrun">
    <w:name w:val="normaltextrun"/>
    <w:basedOn w:val="DefaultParagraphFont"/>
    <w:rsid w:val="00CF7F43"/>
  </w:style>
  <w:style w:type="character" w:customStyle="1" w:styleId="superscript">
    <w:name w:val="superscript"/>
    <w:basedOn w:val="DefaultParagraphFont"/>
    <w:rsid w:val="00CF7F43"/>
  </w:style>
  <w:style w:type="character" w:customStyle="1" w:styleId="tabchar">
    <w:name w:val="tabchar"/>
    <w:basedOn w:val="DefaultParagraphFont"/>
    <w:rsid w:val="00CF7F43"/>
  </w:style>
  <w:style w:type="character" w:styleId="Hyperlink">
    <w:name w:val="Hyperlink"/>
    <w:basedOn w:val="DefaultParagraphFont"/>
    <w:uiPriority w:val="99"/>
    <w:unhideWhenUsed/>
    <w:rsid w:val="00CF7F43"/>
    <w:rPr>
      <w:color w:val="0563C1" w:themeColor="hyperlink"/>
      <w:u w:val="single"/>
    </w:rPr>
  </w:style>
  <w:style w:type="character" w:customStyle="1" w:styleId="UnresolvedMention1">
    <w:name w:val="Unresolved Mention1"/>
    <w:basedOn w:val="DefaultParagraphFont"/>
    <w:uiPriority w:val="99"/>
    <w:semiHidden/>
    <w:unhideWhenUsed/>
    <w:rsid w:val="00CF7F43"/>
    <w:rPr>
      <w:color w:val="605E5C"/>
      <w:shd w:val="clear" w:color="auto" w:fill="E1DFDD"/>
    </w:rPr>
  </w:style>
  <w:style w:type="paragraph" w:styleId="Header">
    <w:name w:val="header"/>
    <w:basedOn w:val="Normal"/>
    <w:link w:val="HeaderChar"/>
    <w:uiPriority w:val="99"/>
    <w:unhideWhenUsed/>
    <w:rsid w:val="0090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8A"/>
  </w:style>
  <w:style w:type="paragraph" w:styleId="Footer">
    <w:name w:val="footer"/>
    <w:basedOn w:val="Normal"/>
    <w:link w:val="FooterChar"/>
    <w:uiPriority w:val="99"/>
    <w:unhideWhenUsed/>
    <w:rsid w:val="0090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8A"/>
  </w:style>
  <w:style w:type="paragraph" w:styleId="FootnoteText">
    <w:name w:val="footnote text"/>
    <w:basedOn w:val="Normal"/>
    <w:link w:val="FootnoteTextChar"/>
    <w:uiPriority w:val="99"/>
    <w:semiHidden/>
    <w:unhideWhenUsed/>
    <w:rsid w:val="0090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38A"/>
    <w:rPr>
      <w:sz w:val="20"/>
      <w:szCs w:val="20"/>
    </w:rPr>
  </w:style>
  <w:style w:type="character" w:styleId="FootnoteReference">
    <w:name w:val="footnote reference"/>
    <w:basedOn w:val="DefaultParagraphFont"/>
    <w:uiPriority w:val="99"/>
    <w:semiHidden/>
    <w:unhideWhenUsed/>
    <w:rsid w:val="0090138A"/>
    <w:rPr>
      <w:vertAlign w:val="superscript"/>
    </w:rPr>
  </w:style>
  <w:style w:type="paragraph" w:customStyle="1" w:styleId="xmsonormal">
    <w:name w:val="x_msonormal"/>
    <w:basedOn w:val="Normal"/>
    <w:rsid w:val="0090138A"/>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C4288D"/>
    <w:rPr>
      <w:sz w:val="16"/>
      <w:szCs w:val="16"/>
    </w:rPr>
  </w:style>
  <w:style w:type="paragraph" w:styleId="CommentText">
    <w:name w:val="annotation text"/>
    <w:basedOn w:val="Normal"/>
    <w:link w:val="CommentTextChar"/>
    <w:uiPriority w:val="99"/>
    <w:semiHidden/>
    <w:unhideWhenUsed/>
    <w:rsid w:val="00C4288D"/>
    <w:pPr>
      <w:spacing w:line="240" w:lineRule="auto"/>
    </w:pPr>
    <w:rPr>
      <w:sz w:val="20"/>
      <w:szCs w:val="20"/>
    </w:rPr>
  </w:style>
  <w:style w:type="character" w:customStyle="1" w:styleId="CommentTextChar">
    <w:name w:val="Comment Text Char"/>
    <w:basedOn w:val="DefaultParagraphFont"/>
    <w:link w:val="CommentText"/>
    <w:uiPriority w:val="99"/>
    <w:semiHidden/>
    <w:rsid w:val="00C4288D"/>
    <w:rPr>
      <w:sz w:val="20"/>
      <w:szCs w:val="20"/>
    </w:rPr>
  </w:style>
  <w:style w:type="paragraph" w:styleId="CommentSubject">
    <w:name w:val="annotation subject"/>
    <w:basedOn w:val="CommentText"/>
    <w:next w:val="CommentText"/>
    <w:link w:val="CommentSubjectChar"/>
    <w:uiPriority w:val="99"/>
    <w:semiHidden/>
    <w:unhideWhenUsed/>
    <w:rsid w:val="00C4288D"/>
    <w:rPr>
      <w:b/>
      <w:bCs/>
    </w:rPr>
  </w:style>
  <w:style w:type="character" w:customStyle="1" w:styleId="CommentSubjectChar">
    <w:name w:val="Comment Subject Char"/>
    <w:basedOn w:val="CommentTextChar"/>
    <w:link w:val="CommentSubject"/>
    <w:uiPriority w:val="99"/>
    <w:semiHidden/>
    <w:rsid w:val="00C4288D"/>
    <w:rPr>
      <w:b/>
      <w:bCs/>
      <w:sz w:val="20"/>
      <w:szCs w:val="20"/>
    </w:rPr>
  </w:style>
  <w:style w:type="paragraph" w:styleId="BalloonText">
    <w:name w:val="Balloon Text"/>
    <w:basedOn w:val="Normal"/>
    <w:link w:val="BalloonTextChar"/>
    <w:uiPriority w:val="99"/>
    <w:semiHidden/>
    <w:unhideWhenUsed/>
    <w:rsid w:val="0055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47"/>
    <w:rPr>
      <w:rFonts w:ascii="Segoe UI" w:hAnsi="Segoe UI" w:cs="Segoe UI"/>
      <w:sz w:val="18"/>
      <w:szCs w:val="18"/>
    </w:rPr>
  </w:style>
  <w:style w:type="character" w:styleId="FollowedHyperlink">
    <w:name w:val="FollowedHyperlink"/>
    <w:basedOn w:val="DefaultParagraphFont"/>
    <w:uiPriority w:val="99"/>
    <w:semiHidden/>
    <w:unhideWhenUsed/>
    <w:rsid w:val="00343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590">
      <w:bodyDiv w:val="1"/>
      <w:marLeft w:val="0"/>
      <w:marRight w:val="0"/>
      <w:marTop w:val="0"/>
      <w:marBottom w:val="0"/>
      <w:divBdr>
        <w:top w:val="none" w:sz="0" w:space="0" w:color="auto"/>
        <w:left w:val="none" w:sz="0" w:space="0" w:color="auto"/>
        <w:bottom w:val="none" w:sz="0" w:space="0" w:color="auto"/>
        <w:right w:val="none" w:sz="0" w:space="0" w:color="auto"/>
      </w:divBdr>
    </w:div>
    <w:div w:id="1713773457">
      <w:bodyDiv w:val="1"/>
      <w:marLeft w:val="0"/>
      <w:marRight w:val="0"/>
      <w:marTop w:val="0"/>
      <w:marBottom w:val="0"/>
      <w:divBdr>
        <w:top w:val="none" w:sz="0" w:space="0" w:color="auto"/>
        <w:left w:val="none" w:sz="0" w:space="0" w:color="auto"/>
        <w:bottom w:val="none" w:sz="0" w:space="0" w:color="auto"/>
        <w:right w:val="none" w:sz="0" w:space="0" w:color="auto"/>
      </w:divBdr>
      <w:divsChild>
        <w:div w:id="959455860">
          <w:marLeft w:val="0"/>
          <w:marRight w:val="0"/>
          <w:marTop w:val="0"/>
          <w:marBottom w:val="0"/>
          <w:divBdr>
            <w:top w:val="none" w:sz="0" w:space="0" w:color="auto"/>
            <w:left w:val="none" w:sz="0" w:space="0" w:color="auto"/>
            <w:bottom w:val="none" w:sz="0" w:space="0" w:color="auto"/>
            <w:right w:val="none" w:sz="0" w:space="0" w:color="auto"/>
          </w:divBdr>
          <w:divsChild>
            <w:div w:id="1497843249">
              <w:marLeft w:val="0"/>
              <w:marRight w:val="0"/>
              <w:marTop w:val="0"/>
              <w:marBottom w:val="0"/>
              <w:divBdr>
                <w:top w:val="none" w:sz="0" w:space="0" w:color="auto"/>
                <w:left w:val="none" w:sz="0" w:space="0" w:color="auto"/>
                <w:bottom w:val="none" w:sz="0" w:space="0" w:color="auto"/>
                <w:right w:val="none" w:sz="0" w:space="0" w:color="auto"/>
              </w:divBdr>
            </w:div>
            <w:div w:id="1370298632">
              <w:marLeft w:val="0"/>
              <w:marRight w:val="0"/>
              <w:marTop w:val="0"/>
              <w:marBottom w:val="0"/>
              <w:divBdr>
                <w:top w:val="none" w:sz="0" w:space="0" w:color="auto"/>
                <w:left w:val="none" w:sz="0" w:space="0" w:color="auto"/>
                <w:bottom w:val="none" w:sz="0" w:space="0" w:color="auto"/>
                <w:right w:val="none" w:sz="0" w:space="0" w:color="auto"/>
              </w:divBdr>
            </w:div>
            <w:div w:id="1727072472">
              <w:marLeft w:val="0"/>
              <w:marRight w:val="0"/>
              <w:marTop w:val="0"/>
              <w:marBottom w:val="0"/>
              <w:divBdr>
                <w:top w:val="none" w:sz="0" w:space="0" w:color="auto"/>
                <w:left w:val="none" w:sz="0" w:space="0" w:color="auto"/>
                <w:bottom w:val="none" w:sz="0" w:space="0" w:color="auto"/>
                <w:right w:val="none" w:sz="0" w:space="0" w:color="auto"/>
              </w:divBdr>
            </w:div>
            <w:div w:id="1309364968">
              <w:marLeft w:val="0"/>
              <w:marRight w:val="0"/>
              <w:marTop w:val="0"/>
              <w:marBottom w:val="0"/>
              <w:divBdr>
                <w:top w:val="none" w:sz="0" w:space="0" w:color="auto"/>
                <w:left w:val="none" w:sz="0" w:space="0" w:color="auto"/>
                <w:bottom w:val="none" w:sz="0" w:space="0" w:color="auto"/>
                <w:right w:val="none" w:sz="0" w:space="0" w:color="auto"/>
              </w:divBdr>
            </w:div>
            <w:div w:id="601648813">
              <w:marLeft w:val="0"/>
              <w:marRight w:val="0"/>
              <w:marTop w:val="0"/>
              <w:marBottom w:val="0"/>
              <w:divBdr>
                <w:top w:val="none" w:sz="0" w:space="0" w:color="auto"/>
                <w:left w:val="none" w:sz="0" w:space="0" w:color="auto"/>
                <w:bottom w:val="none" w:sz="0" w:space="0" w:color="auto"/>
                <w:right w:val="none" w:sz="0" w:space="0" w:color="auto"/>
              </w:divBdr>
            </w:div>
            <w:div w:id="2083866560">
              <w:marLeft w:val="0"/>
              <w:marRight w:val="0"/>
              <w:marTop w:val="0"/>
              <w:marBottom w:val="0"/>
              <w:divBdr>
                <w:top w:val="none" w:sz="0" w:space="0" w:color="auto"/>
                <w:left w:val="none" w:sz="0" w:space="0" w:color="auto"/>
                <w:bottom w:val="none" w:sz="0" w:space="0" w:color="auto"/>
                <w:right w:val="none" w:sz="0" w:space="0" w:color="auto"/>
              </w:divBdr>
            </w:div>
            <w:div w:id="1030691670">
              <w:marLeft w:val="0"/>
              <w:marRight w:val="0"/>
              <w:marTop w:val="0"/>
              <w:marBottom w:val="0"/>
              <w:divBdr>
                <w:top w:val="none" w:sz="0" w:space="0" w:color="auto"/>
                <w:left w:val="none" w:sz="0" w:space="0" w:color="auto"/>
                <w:bottom w:val="none" w:sz="0" w:space="0" w:color="auto"/>
                <w:right w:val="none" w:sz="0" w:space="0" w:color="auto"/>
              </w:divBdr>
            </w:div>
            <w:div w:id="1352876101">
              <w:marLeft w:val="0"/>
              <w:marRight w:val="0"/>
              <w:marTop w:val="0"/>
              <w:marBottom w:val="0"/>
              <w:divBdr>
                <w:top w:val="none" w:sz="0" w:space="0" w:color="auto"/>
                <w:left w:val="none" w:sz="0" w:space="0" w:color="auto"/>
                <w:bottom w:val="none" w:sz="0" w:space="0" w:color="auto"/>
                <w:right w:val="none" w:sz="0" w:space="0" w:color="auto"/>
              </w:divBdr>
            </w:div>
            <w:div w:id="912276893">
              <w:marLeft w:val="0"/>
              <w:marRight w:val="0"/>
              <w:marTop w:val="0"/>
              <w:marBottom w:val="0"/>
              <w:divBdr>
                <w:top w:val="none" w:sz="0" w:space="0" w:color="auto"/>
                <w:left w:val="none" w:sz="0" w:space="0" w:color="auto"/>
                <w:bottom w:val="none" w:sz="0" w:space="0" w:color="auto"/>
                <w:right w:val="none" w:sz="0" w:space="0" w:color="auto"/>
              </w:divBdr>
            </w:div>
            <w:div w:id="1428502892">
              <w:marLeft w:val="0"/>
              <w:marRight w:val="0"/>
              <w:marTop w:val="0"/>
              <w:marBottom w:val="0"/>
              <w:divBdr>
                <w:top w:val="none" w:sz="0" w:space="0" w:color="auto"/>
                <w:left w:val="none" w:sz="0" w:space="0" w:color="auto"/>
                <w:bottom w:val="none" w:sz="0" w:space="0" w:color="auto"/>
                <w:right w:val="none" w:sz="0" w:space="0" w:color="auto"/>
              </w:divBdr>
            </w:div>
            <w:div w:id="264727441">
              <w:marLeft w:val="0"/>
              <w:marRight w:val="0"/>
              <w:marTop w:val="0"/>
              <w:marBottom w:val="0"/>
              <w:divBdr>
                <w:top w:val="none" w:sz="0" w:space="0" w:color="auto"/>
                <w:left w:val="none" w:sz="0" w:space="0" w:color="auto"/>
                <w:bottom w:val="none" w:sz="0" w:space="0" w:color="auto"/>
                <w:right w:val="none" w:sz="0" w:space="0" w:color="auto"/>
              </w:divBdr>
            </w:div>
            <w:div w:id="1273325096">
              <w:marLeft w:val="0"/>
              <w:marRight w:val="0"/>
              <w:marTop w:val="0"/>
              <w:marBottom w:val="0"/>
              <w:divBdr>
                <w:top w:val="none" w:sz="0" w:space="0" w:color="auto"/>
                <w:left w:val="none" w:sz="0" w:space="0" w:color="auto"/>
                <w:bottom w:val="none" w:sz="0" w:space="0" w:color="auto"/>
                <w:right w:val="none" w:sz="0" w:space="0" w:color="auto"/>
              </w:divBdr>
            </w:div>
          </w:divsChild>
        </w:div>
        <w:div w:id="1557735988">
          <w:marLeft w:val="0"/>
          <w:marRight w:val="0"/>
          <w:marTop w:val="0"/>
          <w:marBottom w:val="0"/>
          <w:divBdr>
            <w:top w:val="none" w:sz="0" w:space="0" w:color="auto"/>
            <w:left w:val="none" w:sz="0" w:space="0" w:color="auto"/>
            <w:bottom w:val="none" w:sz="0" w:space="0" w:color="auto"/>
            <w:right w:val="none" w:sz="0" w:space="0" w:color="auto"/>
          </w:divBdr>
          <w:divsChild>
            <w:div w:id="1587567598">
              <w:marLeft w:val="0"/>
              <w:marRight w:val="0"/>
              <w:marTop w:val="0"/>
              <w:marBottom w:val="0"/>
              <w:divBdr>
                <w:top w:val="none" w:sz="0" w:space="0" w:color="auto"/>
                <w:left w:val="none" w:sz="0" w:space="0" w:color="auto"/>
                <w:bottom w:val="none" w:sz="0" w:space="0" w:color="auto"/>
                <w:right w:val="none" w:sz="0" w:space="0" w:color="auto"/>
              </w:divBdr>
            </w:div>
            <w:div w:id="1704285411">
              <w:marLeft w:val="0"/>
              <w:marRight w:val="0"/>
              <w:marTop w:val="0"/>
              <w:marBottom w:val="0"/>
              <w:divBdr>
                <w:top w:val="none" w:sz="0" w:space="0" w:color="auto"/>
                <w:left w:val="none" w:sz="0" w:space="0" w:color="auto"/>
                <w:bottom w:val="none" w:sz="0" w:space="0" w:color="auto"/>
                <w:right w:val="none" w:sz="0" w:space="0" w:color="auto"/>
              </w:divBdr>
            </w:div>
            <w:div w:id="767625304">
              <w:marLeft w:val="0"/>
              <w:marRight w:val="0"/>
              <w:marTop w:val="0"/>
              <w:marBottom w:val="0"/>
              <w:divBdr>
                <w:top w:val="none" w:sz="0" w:space="0" w:color="auto"/>
                <w:left w:val="none" w:sz="0" w:space="0" w:color="auto"/>
                <w:bottom w:val="none" w:sz="0" w:space="0" w:color="auto"/>
                <w:right w:val="none" w:sz="0" w:space="0" w:color="auto"/>
              </w:divBdr>
            </w:div>
            <w:div w:id="435368800">
              <w:marLeft w:val="0"/>
              <w:marRight w:val="0"/>
              <w:marTop w:val="0"/>
              <w:marBottom w:val="0"/>
              <w:divBdr>
                <w:top w:val="none" w:sz="0" w:space="0" w:color="auto"/>
                <w:left w:val="none" w:sz="0" w:space="0" w:color="auto"/>
                <w:bottom w:val="none" w:sz="0" w:space="0" w:color="auto"/>
                <w:right w:val="none" w:sz="0" w:space="0" w:color="auto"/>
              </w:divBdr>
            </w:div>
            <w:div w:id="114105406">
              <w:marLeft w:val="0"/>
              <w:marRight w:val="0"/>
              <w:marTop w:val="0"/>
              <w:marBottom w:val="0"/>
              <w:divBdr>
                <w:top w:val="none" w:sz="0" w:space="0" w:color="auto"/>
                <w:left w:val="none" w:sz="0" w:space="0" w:color="auto"/>
                <w:bottom w:val="none" w:sz="0" w:space="0" w:color="auto"/>
                <w:right w:val="none" w:sz="0" w:space="0" w:color="auto"/>
              </w:divBdr>
            </w:div>
            <w:div w:id="171334116">
              <w:marLeft w:val="0"/>
              <w:marRight w:val="0"/>
              <w:marTop w:val="0"/>
              <w:marBottom w:val="0"/>
              <w:divBdr>
                <w:top w:val="none" w:sz="0" w:space="0" w:color="auto"/>
                <w:left w:val="none" w:sz="0" w:space="0" w:color="auto"/>
                <w:bottom w:val="none" w:sz="0" w:space="0" w:color="auto"/>
                <w:right w:val="none" w:sz="0" w:space="0" w:color="auto"/>
              </w:divBdr>
            </w:div>
            <w:div w:id="775293130">
              <w:marLeft w:val="0"/>
              <w:marRight w:val="0"/>
              <w:marTop w:val="0"/>
              <w:marBottom w:val="0"/>
              <w:divBdr>
                <w:top w:val="none" w:sz="0" w:space="0" w:color="auto"/>
                <w:left w:val="none" w:sz="0" w:space="0" w:color="auto"/>
                <w:bottom w:val="none" w:sz="0" w:space="0" w:color="auto"/>
                <w:right w:val="none" w:sz="0" w:space="0" w:color="auto"/>
              </w:divBdr>
            </w:div>
            <w:div w:id="952592917">
              <w:marLeft w:val="0"/>
              <w:marRight w:val="0"/>
              <w:marTop w:val="0"/>
              <w:marBottom w:val="0"/>
              <w:divBdr>
                <w:top w:val="none" w:sz="0" w:space="0" w:color="auto"/>
                <w:left w:val="none" w:sz="0" w:space="0" w:color="auto"/>
                <w:bottom w:val="none" w:sz="0" w:space="0" w:color="auto"/>
                <w:right w:val="none" w:sz="0" w:space="0" w:color="auto"/>
              </w:divBdr>
            </w:div>
            <w:div w:id="1037703479">
              <w:marLeft w:val="0"/>
              <w:marRight w:val="0"/>
              <w:marTop w:val="0"/>
              <w:marBottom w:val="0"/>
              <w:divBdr>
                <w:top w:val="none" w:sz="0" w:space="0" w:color="auto"/>
                <w:left w:val="none" w:sz="0" w:space="0" w:color="auto"/>
                <w:bottom w:val="none" w:sz="0" w:space="0" w:color="auto"/>
                <w:right w:val="none" w:sz="0" w:space="0" w:color="auto"/>
              </w:divBdr>
            </w:div>
            <w:div w:id="1932199131">
              <w:marLeft w:val="0"/>
              <w:marRight w:val="0"/>
              <w:marTop w:val="0"/>
              <w:marBottom w:val="0"/>
              <w:divBdr>
                <w:top w:val="none" w:sz="0" w:space="0" w:color="auto"/>
                <w:left w:val="none" w:sz="0" w:space="0" w:color="auto"/>
                <w:bottom w:val="none" w:sz="0" w:space="0" w:color="auto"/>
                <w:right w:val="none" w:sz="0" w:space="0" w:color="auto"/>
              </w:divBdr>
            </w:div>
            <w:div w:id="1105660129">
              <w:marLeft w:val="0"/>
              <w:marRight w:val="0"/>
              <w:marTop w:val="0"/>
              <w:marBottom w:val="0"/>
              <w:divBdr>
                <w:top w:val="none" w:sz="0" w:space="0" w:color="auto"/>
                <w:left w:val="none" w:sz="0" w:space="0" w:color="auto"/>
                <w:bottom w:val="none" w:sz="0" w:space="0" w:color="auto"/>
                <w:right w:val="none" w:sz="0" w:space="0" w:color="auto"/>
              </w:divBdr>
            </w:div>
            <w:div w:id="903642300">
              <w:marLeft w:val="0"/>
              <w:marRight w:val="0"/>
              <w:marTop w:val="0"/>
              <w:marBottom w:val="0"/>
              <w:divBdr>
                <w:top w:val="none" w:sz="0" w:space="0" w:color="auto"/>
                <w:left w:val="none" w:sz="0" w:space="0" w:color="auto"/>
                <w:bottom w:val="none" w:sz="0" w:space="0" w:color="auto"/>
                <w:right w:val="none" w:sz="0" w:space="0" w:color="auto"/>
              </w:divBdr>
            </w:div>
            <w:div w:id="44767339">
              <w:marLeft w:val="0"/>
              <w:marRight w:val="0"/>
              <w:marTop w:val="0"/>
              <w:marBottom w:val="0"/>
              <w:divBdr>
                <w:top w:val="none" w:sz="0" w:space="0" w:color="auto"/>
                <w:left w:val="none" w:sz="0" w:space="0" w:color="auto"/>
                <w:bottom w:val="none" w:sz="0" w:space="0" w:color="auto"/>
                <w:right w:val="none" w:sz="0" w:space="0" w:color="auto"/>
              </w:divBdr>
            </w:div>
          </w:divsChild>
        </w:div>
        <w:div w:id="1529373208">
          <w:marLeft w:val="0"/>
          <w:marRight w:val="0"/>
          <w:marTop w:val="0"/>
          <w:marBottom w:val="0"/>
          <w:divBdr>
            <w:top w:val="none" w:sz="0" w:space="0" w:color="auto"/>
            <w:left w:val="none" w:sz="0" w:space="0" w:color="auto"/>
            <w:bottom w:val="none" w:sz="0" w:space="0" w:color="auto"/>
            <w:right w:val="none" w:sz="0" w:space="0" w:color="auto"/>
          </w:divBdr>
          <w:divsChild>
            <w:div w:id="16106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c.ox.ac.uk/ppi/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c.ox.ac.uk/intranet/finance/finance-fa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c.ox.ac.uk/ppi/resources?ref=image" TargetMode="External"/><Relationship Id="rId5" Type="http://schemas.openxmlformats.org/officeDocument/2006/relationships/numbering" Target="numbering.xml"/><Relationship Id="rId15" Type="http://schemas.openxmlformats.org/officeDocument/2006/relationships/hyperlink" Target="mailto:finance@phc.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ac.uk/about/how-we-are-run/governance-finance/finance-funding/expen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83ee22-1818-49fe-a877-c26cc2c9d5ae" xsi:nil="true"/>
    <lcf76f155ced4ddcb4097134ff3c332f xmlns="f00599fe-70eb-4c50-8048-971af856c8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12" ma:contentTypeDescription="Create a new document." ma:contentTypeScope="" ma:versionID="4606ad0e854e7ac2ce543f8403e924df">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0456fb20fec51a9b7b2e74138c19d2c2"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9e1208-436e-4134-9a80-d73d37243cbd}" ma:internalName="TaxCatchAll" ma:showField="CatchAllData" ma:web="c883ee22-1818-49fe-a877-c26cc2c9d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051B0-403D-44C3-82A6-D6285453F9A7}">
  <ds:schemaRefs>
    <ds:schemaRef ds:uri="http://schemas.openxmlformats.org/officeDocument/2006/bibliography"/>
  </ds:schemaRefs>
</ds:datastoreItem>
</file>

<file path=customXml/itemProps2.xml><?xml version="1.0" encoding="utf-8"?>
<ds:datastoreItem xmlns:ds="http://schemas.openxmlformats.org/officeDocument/2006/customXml" ds:itemID="{D471EDF5-90C6-4449-8E6F-81DA1A6C9542}">
  <ds:schemaRefs>
    <ds:schemaRef ds:uri="http://schemas.microsoft.com/office/2006/metadata/properties"/>
    <ds:schemaRef ds:uri="http://schemas.microsoft.com/office/infopath/2007/PartnerControls"/>
    <ds:schemaRef ds:uri="c883ee22-1818-49fe-a877-c26cc2c9d5ae"/>
    <ds:schemaRef ds:uri="f00599fe-70eb-4c50-8048-971af856c803"/>
  </ds:schemaRefs>
</ds:datastoreItem>
</file>

<file path=customXml/itemProps3.xml><?xml version="1.0" encoding="utf-8"?>
<ds:datastoreItem xmlns:ds="http://schemas.openxmlformats.org/officeDocument/2006/customXml" ds:itemID="{7706CBFE-66E0-414F-B6B6-2DB5AFAA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BAA31-7184-4E09-BD61-DA5D9C26E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4</cp:revision>
  <dcterms:created xsi:type="dcterms:W3CDTF">2026-05-06T18:21:00Z</dcterms:created>
  <dcterms:modified xsi:type="dcterms:W3CDTF">2026-07-09T14:38:00Z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