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5706" w14:textId="53548537" w:rsidR="003C003E" w:rsidRDefault="003C003E" w:rsidP="003C003E">
      <w:pPr>
        <w:pStyle w:val="Title"/>
        <w:rPr>
          <w:rFonts w:ascii="Arial Black" w:hAnsi="Arial Black" w:cs="Times New Roman (Headings CS)"/>
          <w:b/>
        </w:rPr>
      </w:pPr>
      <w:r>
        <w:rPr>
          <w:rFonts w:ascii="Arial Black" w:hAnsi="Arial Black" w:cs="Times New Roman (Headings CS)"/>
          <w:b/>
        </w:rPr>
        <w:t>NASSS-CAT (</w:t>
      </w:r>
      <w:r w:rsidR="00822DCA">
        <w:rPr>
          <w:rFonts w:ascii="Arial Black" w:hAnsi="Arial Black" w:cs="Times New Roman (Headings CS)"/>
          <w:b/>
        </w:rPr>
        <w:t>PROJECT</w:t>
      </w:r>
      <w:r>
        <w:rPr>
          <w:rFonts w:ascii="Arial Black" w:hAnsi="Arial Black" w:cs="Times New Roman (Headings CS)"/>
          <w:b/>
        </w:rPr>
        <w:t xml:space="preserve"> VERSION)</w:t>
      </w:r>
    </w:p>
    <w:p w14:paraId="6C8763F2" w14:textId="1CAEF4A5" w:rsidR="00BA69A3" w:rsidRPr="00BA69A3" w:rsidRDefault="00BA69A3" w:rsidP="00BA69A3">
      <w:pPr>
        <w:pStyle w:val="Title"/>
        <w:rPr>
          <w:rFonts w:ascii="Arial Black" w:hAnsi="Arial Black" w:cs="Times New Roman (Headings CS)"/>
          <w:b/>
          <w:sz w:val="28"/>
          <w:szCs w:val="28"/>
        </w:rPr>
      </w:pPr>
      <w:r w:rsidRPr="00BA69A3">
        <w:rPr>
          <w:rFonts w:ascii="Arial Black" w:hAnsi="Arial Black" w:cs="Times New Roman (Headings CS)"/>
          <w:b/>
          <w:sz w:val="28"/>
          <w:szCs w:val="28"/>
        </w:rPr>
        <w:t>FOR MONITORING PROJECT COMPLEXITY OVER TIME</w:t>
      </w:r>
    </w:p>
    <w:p w14:paraId="6EC3C8B9" w14:textId="77777777" w:rsidR="003C003E" w:rsidRPr="003C003E" w:rsidRDefault="003C003E" w:rsidP="003C003E"/>
    <w:p w14:paraId="0232AEE5" w14:textId="445050DA" w:rsidR="00E74F88" w:rsidRDefault="003342FB" w:rsidP="003342FB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This </w:t>
      </w:r>
      <w:r w:rsidR="003C003E">
        <w:rPr>
          <w:rFonts w:asciiTheme="minorHAnsi" w:hAnsiTheme="minorHAnsi" w:cstheme="minorHAnsi"/>
          <w:i/>
          <w:sz w:val="22"/>
          <w:szCs w:val="22"/>
        </w:rPr>
        <w:t>vers</w:t>
      </w:r>
      <w:r>
        <w:rPr>
          <w:rFonts w:asciiTheme="minorHAnsi" w:hAnsiTheme="minorHAnsi" w:cstheme="minorHAnsi"/>
          <w:i/>
          <w:sz w:val="22"/>
          <w:szCs w:val="22"/>
        </w:rPr>
        <w:t xml:space="preserve">ion of </w:t>
      </w:r>
      <w:r w:rsidR="00822DCA">
        <w:rPr>
          <w:rFonts w:asciiTheme="minorHAnsi" w:hAnsiTheme="minorHAnsi" w:cstheme="minorHAnsi"/>
          <w:i/>
          <w:sz w:val="22"/>
          <w:szCs w:val="22"/>
        </w:rPr>
        <w:t xml:space="preserve">the </w:t>
      </w:r>
      <w:r>
        <w:rPr>
          <w:rFonts w:asciiTheme="minorHAnsi" w:hAnsiTheme="minorHAnsi" w:cstheme="minorHAnsi"/>
          <w:i/>
          <w:sz w:val="22"/>
          <w:szCs w:val="22"/>
        </w:rPr>
        <w:t xml:space="preserve">NASSS-CAT is </w:t>
      </w:r>
      <w:r w:rsidR="00822DCA">
        <w:rPr>
          <w:rFonts w:asciiTheme="minorHAnsi" w:hAnsiTheme="minorHAnsi" w:cstheme="minorHAnsi"/>
          <w:i/>
          <w:sz w:val="22"/>
          <w:szCs w:val="22"/>
        </w:rPr>
        <w:t>intended</w:t>
      </w:r>
      <w:r>
        <w:rPr>
          <w:rFonts w:asciiTheme="minorHAnsi" w:hAnsiTheme="minorHAnsi" w:cstheme="minorHAnsi"/>
          <w:i/>
          <w:sz w:val="22"/>
          <w:szCs w:val="22"/>
        </w:rPr>
        <w:t xml:space="preserve"> to </w:t>
      </w:r>
      <w:r w:rsidR="00822DCA">
        <w:rPr>
          <w:rFonts w:asciiTheme="minorHAnsi" w:hAnsiTheme="minorHAnsi" w:cstheme="minorHAnsi"/>
          <w:i/>
          <w:sz w:val="22"/>
          <w:szCs w:val="22"/>
        </w:rPr>
        <w:t xml:space="preserve">be used when you are setting up and running a specific project to implement a new technology in a health or care setting. </w:t>
      </w:r>
      <w:r>
        <w:rPr>
          <w:rFonts w:asciiTheme="minorHAnsi" w:hAnsiTheme="minorHAnsi" w:cstheme="minorHAnsi"/>
          <w:i/>
          <w:sz w:val="22"/>
          <w:szCs w:val="22"/>
        </w:rPr>
        <w:t xml:space="preserve">You may be asked to complete it more than once </w:t>
      </w:r>
      <w:r w:rsidR="00BA69A3"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z w:val="22"/>
          <w:szCs w:val="22"/>
        </w:rPr>
        <w:t xml:space="preserve"> the project</w:t>
      </w:r>
      <w:r w:rsidR="00BA69A3">
        <w:rPr>
          <w:rFonts w:asciiTheme="minorHAnsi" w:hAnsiTheme="minorHAnsi" w:cstheme="minorHAnsi"/>
          <w:i/>
          <w:sz w:val="22"/>
          <w:szCs w:val="22"/>
        </w:rPr>
        <w:t xml:space="preserve"> unfolds</w:t>
      </w:r>
      <w:r>
        <w:rPr>
          <w:rFonts w:asciiTheme="minorHAnsi" w:hAnsiTheme="minorHAnsi" w:cstheme="minorHAnsi"/>
          <w:i/>
          <w:sz w:val="22"/>
          <w:szCs w:val="22"/>
        </w:rPr>
        <w:t>.</w:t>
      </w:r>
      <w:r w:rsidR="00BA69A3">
        <w:rPr>
          <w:rFonts w:asciiTheme="minorHAnsi" w:hAnsiTheme="minorHAnsi" w:cstheme="minorHAnsi"/>
          <w:i/>
          <w:sz w:val="22"/>
          <w:szCs w:val="22"/>
        </w:rPr>
        <w:t xml:space="preserve"> Score one point for every ‘agree’ answer</w:t>
      </w:r>
      <w:r w:rsidR="001D77D1">
        <w:rPr>
          <w:rFonts w:asciiTheme="minorHAnsi" w:hAnsiTheme="minorHAnsi" w:cstheme="minorHAnsi"/>
          <w:i/>
          <w:sz w:val="22"/>
          <w:szCs w:val="22"/>
        </w:rPr>
        <w:t xml:space="preserve"> and add up the orange column</w:t>
      </w:r>
      <w:r w:rsidR="00BA69A3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1D77D1">
        <w:rPr>
          <w:rFonts w:asciiTheme="minorHAnsi" w:hAnsiTheme="minorHAnsi" w:cstheme="minorHAnsi"/>
          <w:i/>
          <w:sz w:val="22"/>
          <w:szCs w:val="22"/>
        </w:rPr>
        <w:t xml:space="preserve">In the blue column, tick if you think this issue is going to get </w:t>
      </w:r>
      <w:r w:rsidR="001D77D1" w:rsidRPr="00E74F88">
        <w:rPr>
          <w:rFonts w:asciiTheme="minorHAnsi" w:hAnsiTheme="minorHAnsi" w:cstheme="minorHAnsi"/>
          <w:i/>
          <w:sz w:val="22"/>
          <w:szCs w:val="22"/>
          <w:u w:val="single"/>
        </w:rPr>
        <w:t>more</w:t>
      </w:r>
      <w:r w:rsidR="001D77D1">
        <w:rPr>
          <w:rFonts w:asciiTheme="minorHAnsi" w:hAnsiTheme="minorHAnsi" w:cstheme="minorHAnsi"/>
          <w:i/>
          <w:sz w:val="22"/>
          <w:szCs w:val="22"/>
        </w:rPr>
        <w:t xml:space="preserve"> complex in the next </w:t>
      </w:r>
      <w:r w:rsidR="007606FB">
        <w:rPr>
          <w:rFonts w:asciiTheme="minorHAnsi" w:hAnsiTheme="minorHAnsi" w:cstheme="minorHAnsi"/>
          <w:i/>
          <w:sz w:val="22"/>
          <w:szCs w:val="22"/>
        </w:rPr>
        <w:t>phase of the project</w:t>
      </w:r>
      <w:r w:rsidR="001D77D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A69A3">
        <w:rPr>
          <w:rFonts w:asciiTheme="minorHAnsi" w:hAnsiTheme="minorHAnsi" w:cstheme="minorHAnsi"/>
          <w:i/>
          <w:sz w:val="22"/>
          <w:szCs w:val="22"/>
        </w:rPr>
        <w:t xml:space="preserve">Note: this tool will only give you a semi-quantitative estimate because some aspects of a project </w:t>
      </w:r>
      <w:r w:rsidR="007606FB">
        <w:rPr>
          <w:rFonts w:asciiTheme="minorHAnsi" w:hAnsiTheme="minorHAnsi" w:cstheme="minorHAnsi"/>
          <w:i/>
          <w:sz w:val="22"/>
          <w:szCs w:val="22"/>
        </w:rPr>
        <w:t>will</w:t>
      </w:r>
      <w:bookmarkStart w:id="0" w:name="_GoBack"/>
      <w:bookmarkEnd w:id="0"/>
      <w:r w:rsidR="00BA69A3">
        <w:rPr>
          <w:rFonts w:asciiTheme="minorHAnsi" w:hAnsiTheme="minorHAnsi" w:cstheme="minorHAnsi"/>
          <w:i/>
          <w:sz w:val="22"/>
          <w:szCs w:val="22"/>
        </w:rPr>
        <w:t xml:space="preserve"> be more important than others. 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134"/>
        <w:gridCol w:w="1134"/>
      </w:tblGrid>
      <w:tr w:rsidR="00E74F88" w:rsidRPr="00316B09" w14:paraId="1BB8F378" w14:textId="77777777" w:rsidTr="00E74F88">
        <w:tc>
          <w:tcPr>
            <w:tcW w:w="6091" w:type="dxa"/>
          </w:tcPr>
          <w:p w14:paraId="2E26CC3D" w14:textId="77777777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0868EAE2" w14:textId="77777777" w:rsidR="00E74F88" w:rsidRDefault="00E74F88" w:rsidP="003342FB">
            <w:pPr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56627C7" w14:textId="77777777" w:rsidR="00E74F88" w:rsidRDefault="00E74F88" w:rsidP="003C003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AF2C4F1" w14:textId="77777777" w:rsidR="00E74F88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646D266" w14:textId="12686238" w:rsidR="00E74F88" w:rsidRPr="00E74F88" w:rsidRDefault="00E74F88" w:rsidP="00F8449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851" w:type="dxa"/>
          </w:tcPr>
          <w:p w14:paraId="06026A5A" w14:textId="77777777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06A8167" w14:textId="77777777" w:rsidR="00E74F88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03F96E3" w14:textId="77777777" w:rsidR="00E74F88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5B6A343" w14:textId="44619FE3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</w:p>
        </w:tc>
        <w:tc>
          <w:tcPr>
            <w:tcW w:w="1134" w:type="dxa"/>
          </w:tcPr>
          <w:p w14:paraId="2991130A" w14:textId="77777777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3F7EED1" w14:textId="426406DF" w:rsidR="00E74F88" w:rsidRDefault="00E74F88" w:rsidP="00E74F8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</w:p>
          <w:p w14:paraId="40A40E31" w14:textId="0ED2A72C" w:rsidR="00E74F88" w:rsidRPr="00316B09" w:rsidRDefault="00E74F88" w:rsidP="00E74F8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  <w:tc>
          <w:tcPr>
            <w:tcW w:w="1134" w:type="dxa"/>
          </w:tcPr>
          <w:p w14:paraId="70C1355B" w14:textId="77777777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F28CFCE" w14:textId="07A1C01D" w:rsidR="00E74F88" w:rsidRPr="00316B09" w:rsidRDefault="00E74F88" w:rsidP="00F8449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Likely to get more complex in next </w:t>
            </w:r>
            <w:r w:rsidR="007606FB">
              <w:rPr>
                <w:rFonts w:asciiTheme="minorHAnsi" w:hAnsiTheme="minorHAnsi" w:cstheme="minorHAnsi"/>
                <w:i/>
                <w:sz w:val="16"/>
                <w:szCs w:val="16"/>
              </w:rPr>
              <w:t>phase</w:t>
            </w:r>
          </w:p>
        </w:tc>
      </w:tr>
    </w:tbl>
    <w:p w14:paraId="30380461" w14:textId="07625B87" w:rsidR="003342FB" w:rsidRDefault="003342FB" w:rsidP="00E74F88">
      <w:pPr>
        <w:rPr>
          <w:rFonts w:asciiTheme="minorHAnsi" w:hAnsiTheme="minorHAnsi" w:cstheme="minorHAnsi"/>
          <w:i/>
          <w:sz w:val="2"/>
          <w:szCs w:val="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851"/>
        <w:gridCol w:w="850"/>
        <w:gridCol w:w="993"/>
        <w:gridCol w:w="992"/>
      </w:tblGrid>
      <w:tr w:rsidR="004A20DA" w:rsidRPr="00EA2258" w14:paraId="0A0BB539" w14:textId="77777777" w:rsidTr="00E74F88">
        <w:tc>
          <w:tcPr>
            <w:tcW w:w="9918" w:type="dxa"/>
            <w:gridSpan w:val="5"/>
          </w:tcPr>
          <w:p w14:paraId="269A5716" w14:textId="77777777" w:rsidR="004A20DA" w:rsidRPr="004A20DA" w:rsidRDefault="004A20DA" w:rsidP="00605BA0">
            <w:pPr>
              <w:spacing w:before="40" w:after="40"/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</w:pPr>
            <w:r w:rsidRPr="004A20DA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>STRATEGIC COMPLEXITIES</w:t>
            </w:r>
          </w:p>
        </w:tc>
      </w:tr>
      <w:tr w:rsidR="00E74F88" w:rsidRPr="006F6555" w14:paraId="4FBD2588" w14:textId="77777777" w:rsidTr="00E74F88">
        <w:tc>
          <w:tcPr>
            <w:tcW w:w="6232" w:type="dxa"/>
          </w:tcPr>
          <w:p w14:paraId="7E33F118" w14:textId="5D005051" w:rsidR="00E74F88" w:rsidRPr="004A20DA" w:rsidRDefault="00E74F88" w:rsidP="00605BA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color w:val="7030A0"/>
                <w:sz w:val="20"/>
              </w:rPr>
            </w:pP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The vision 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and benefits </w:t>
            </w: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for the project 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are</w:t>
            </w: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not yet clear </w:t>
            </w:r>
          </w:p>
        </w:tc>
        <w:tc>
          <w:tcPr>
            <w:tcW w:w="851" w:type="dxa"/>
            <w:shd w:val="clear" w:color="auto" w:fill="ED7D31" w:themeFill="accent2"/>
          </w:tcPr>
          <w:p w14:paraId="2368D87C" w14:textId="2D54BA66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92D050"/>
          </w:tcPr>
          <w:p w14:paraId="0845C925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1F573583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6FACB588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55FCE46D" w14:textId="77777777" w:rsidTr="00E74F88">
        <w:tc>
          <w:tcPr>
            <w:tcW w:w="6232" w:type="dxa"/>
          </w:tcPr>
          <w:p w14:paraId="74C66FFE" w14:textId="3E8EF114" w:rsidR="00E74F88" w:rsidRPr="004A20DA" w:rsidRDefault="00E74F88" w:rsidP="00A01193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 fit between this technology and the organisation’s mission and strategy is poor</w:t>
            </w:r>
          </w:p>
        </w:tc>
        <w:tc>
          <w:tcPr>
            <w:tcW w:w="851" w:type="dxa"/>
            <w:shd w:val="clear" w:color="auto" w:fill="ED7D31" w:themeFill="accent2"/>
          </w:tcPr>
          <w:p w14:paraId="129B07C2" w14:textId="1E618688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608561BC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32EDE7F6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6BE89DDC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E46DD7B" w14:textId="77777777" w:rsidTr="00E74F88">
        <w:tc>
          <w:tcPr>
            <w:tcW w:w="6232" w:type="dxa"/>
          </w:tcPr>
          <w:p w14:paraId="452B6EC8" w14:textId="40287DC5" w:rsidR="00E74F88" w:rsidRPr="004A20DA" w:rsidRDefault="00E74F88" w:rsidP="00E74F88">
            <w:pPr>
              <w:pStyle w:val="ListParagraph"/>
              <w:numPr>
                <w:ilvl w:val="0"/>
                <w:numId w:val="23"/>
              </w:numPr>
              <w:spacing w:before="60" w:after="60"/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2F1A7C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The business case for the work is unclear or contested </w:t>
            </w:r>
          </w:p>
        </w:tc>
        <w:tc>
          <w:tcPr>
            <w:tcW w:w="851" w:type="dxa"/>
            <w:shd w:val="clear" w:color="auto" w:fill="ED7D31" w:themeFill="accent2"/>
          </w:tcPr>
          <w:p w14:paraId="475FF3D7" w14:textId="416338F8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471A67C8" w14:textId="77777777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7E32F33B" w14:textId="77777777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03AA107A" w14:textId="77777777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7EC194CD" w14:textId="77777777" w:rsidTr="00E74F88">
        <w:tc>
          <w:tcPr>
            <w:tcW w:w="6232" w:type="dxa"/>
          </w:tcPr>
          <w:p w14:paraId="6FAB8442" w14:textId="6A1D1E72" w:rsidR="00E74F88" w:rsidRPr="004A20DA" w:rsidRDefault="00E74F88" w:rsidP="002F1A7C">
            <w:pPr>
              <w:pStyle w:val="ListParagraph"/>
              <w:numPr>
                <w:ilvl w:val="0"/>
                <w:numId w:val="23"/>
              </w:numPr>
              <w:spacing w:before="60" w:after="60"/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 scope of the project is unclear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or contested</w:t>
            </w: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Pr="004A20DA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ED7D31" w:themeFill="accent2"/>
          </w:tcPr>
          <w:p w14:paraId="20448684" w14:textId="12A279C7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7FE92F32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21BC23E6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49B9FA3B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520DC057" w14:textId="77777777" w:rsidTr="00E74F88">
        <w:tc>
          <w:tcPr>
            <w:tcW w:w="6232" w:type="dxa"/>
          </w:tcPr>
          <w:p w14:paraId="637687D6" w14:textId="0CB4EDD3" w:rsidR="00E74F88" w:rsidRPr="004A20DA" w:rsidRDefault="00E74F88" w:rsidP="00605BA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The work will have 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major</w:t>
            </w:r>
            <w:r w:rsidRPr="004A20DA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knock-ons for other key projects and business-as-usual operations</w:t>
            </w:r>
          </w:p>
        </w:tc>
        <w:tc>
          <w:tcPr>
            <w:tcW w:w="851" w:type="dxa"/>
            <w:shd w:val="clear" w:color="auto" w:fill="ED7D31" w:themeFill="accent2"/>
          </w:tcPr>
          <w:p w14:paraId="7CF6CB69" w14:textId="31856FCA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22E68131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43BA3E18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5AED060B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B25D18F" w14:textId="77777777" w:rsidTr="00E74F88">
        <w:tc>
          <w:tcPr>
            <w:tcW w:w="6232" w:type="dxa"/>
          </w:tcPr>
          <w:p w14:paraId="29B7EE1F" w14:textId="0CF2FE28" w:rsidR="00E74F88" w:rsidRDefault="00E74F88" w:rsidP="00605BA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42623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Success criteria are not yet explicitly set out and agreed by key stakeholders</w:t>
            </w:r>
          </w:p>
        </w:tc>
        <w:tc>
          <w:tcPr>
            <w:tcW w:w="851" w:type="dxa"/>
            <w:shd w:val="clear" w:color="auto" w:fill="ED7D31" w:themeFill="accent2"/>
          </w:tcPr>
          <w:p w14:paraId="224F92B4" w14:textId="1E561B53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61BBCFD1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5F72C4C5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50F3919B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17C38A2C" w14:textId="77777777" w:rsidTr="00E74F88">
        <w:tc>
          <w:tcPr>
            <w:tcW w:w="6232" w:type="dxa"/>
          </w:tcPr>
          <w:p w14:paraId="2507F467" w14:textId="7B3D2785" w:rsidR="00E74F88" w:rsidRPr="004A20DA" w:rsidRDefault="00E74F88" w:rsidP="00605BA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The project’s success</w:t>
            </w:r>
            <w:r w:rsidRPr="00426234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could be threatened by external changes that impact on the organisation</w:t>
            </w:r>
          </w:p>
        </w:tc>
        <w:tc>
          <w:tcPr>
            <w:tcW w:w="851" w:type="dxa"/>
            <w:shd w:val="clear" w:color="auto" w:fill="ED7D31" w:themeFill="accent2"/>
          </w:tcPr>
          <w:p w14:paraId="203D8C36" w14:textId="59E31F99" w:rsidR="00E74F88" w:rsidRPr="004A20DA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7438ABBC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41A21BF0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9FE"/>
          </w:tcPr>
          <w:p w14:paraId="0316ABA5" w14:textId="77777777" w:rsidR="00E74F88" w:rsidRPr="004A20DA" w:rsidRDefault="00E74F88" w:rsidP="00605BA0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60C31A42" w14:textId="77777777" w:rsidTr="00E74F88">
        <w:tc>
          <w:tcPr>
            <w:tcW w:w="6232" w:type="dxa"/>
          </w:tcPr>
          <w:p w14:paraId="28C034E9" w14:textId="553B718A" w:rsidR="00E74F88" w:rsidRPr="00827A68" w:rsidRDefault="00E74F88" w:rsidP="00E74F88">
            <w:pPr>
              <w:spacing w:before="60" w:after="60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TOTAL STRATEGIC COMPLEXITY SCORE</w:t>
            </w:r>
          </w:p>
        </w:tc>
        <w:tc>
          <w:tcPr>
            <w:tcW w:w="851" w:type="dxa"/>
            <w:shd w:val="clear" w:color="auto" w:fill="ED7D31" w:themeFill="accent2"/>
          </w:tcPr>
          <w:p w14:paraId="3FAE3EF5" w14:textId="0B51721E" w:rsidR="00E74F88" w:rsidRPr="006F6555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/7</w:t>
            </w:r>
          </w:p>
        </w:tc>
        <w:tc>
          <w:tcPr>
            <w:tcW w:w="850" w:type="dxa"/>
            <w:shd w:val="clear" w:color="auto" w:fill="auto"/>
          </w:tcPr>
          <w:p w14:paraId="1AB21918" w14:textId="77777777" w:rsidR="00E74F88" w:rsidRPr="006F6555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93" w:type="dxa"/>
          </w:tcPr>
          <w:p w14:paraId="75EE5D2F" w14:textId="77777777" w:rsidR="00E74F88" w:rsidRPr="006F6555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479D3E7" w14:textId="563F72F4" w:rsidR="00E74F88" w:rsidRPr="006F6555" w:rsidRDefault="00E74F88" w:rsidP="00827A6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 /7</w:t>
            </w:r>
          </w:p>
        </w:tc>
      </w:tr>
    </w:tbl>
    <w:p w14:paraId="773995B6" w14:textId="4DF9ABDC" w:rsidR="00E74F88" w:rsidRPr="00E74F88" w:rsidRDefault="00E74F88" w:rsidP="004A20DA">
      <w:pPr>
        <w:spacing w:before="40" w:after="40"/>
        <w:rPr>
          <w:rFonts w:asciiTheme="minorHAnsi" w:hAnsiTheme="minorHAnsi" w:cstheme="minorHAnsi"/>
          <w:i/>
          <w:sz w:val="2"/>
          <w:szCs w:val="2"/>
        </w:rPr>
      </w:pPr>
    </w:p>
    <w:p w14:paraId="76820332" w14:textId="77777777" w:rsidR="00E74F88" w:rsidRPr="00E74F88" w:rsidRDefault="00E74F88" w:rsidP="00E74F88">
      <w:pPr>
        <w:spacing w:before="40" w:after="40"/>
        <w:rPr>
          <w:rFonts w:asciiTheme="minorHAnsi" w:hAnsiTheme="minorHAnsi" w:cstheme="minorHAnsi"/>
          <w:i/>
          <w:sz w:val="21"/>
          <w:szCs w:val="21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145"/>
        <w:gridCol w:w="704"/>
        <w:gridCol w:w="147"/>
        <w:gridCol w:w="704"/>
        <w:gridCol w:w="146"/>
        <w:gridCol w:w="993"/>
        <w:gridCol w:w="992"/>
        <w:gridCol w:w="142"/>
      </w:tblGrid>
      <w:tr w:rsidR="00E74F88" w:rsidRPr="00316B09" w14:paraId="6FA40539" w14:textId="77777777" w:rsidTr="00734DAA">
        <w:tc>
          <w:tcPr>
            <w:tcW w:w="6091" w:type="dxa"/>
          </w:tcPr>
          <w:p w14:paraId="1AF4EB5B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40F5C352" w14:textId="77777777" w:rsidR="00E74F88" w:rsidRDefault="00E74F88" w:rsidP="00734DAA">
            <w:pPr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F5302A6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E995653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B917495" w14:textId="77777777" w:rsidR="00E74F88" w:rsidRPr="00E74F88" w:rsidRDefault="00E74F88" w:rsidP="00734DAA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851" w:type="dxa"/>
            <w:gridSpan w:val="2"/>
          </w:tcPr>
          <w:p w14:paraId="16326E72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7C3B7B3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A6B0EEB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8280C63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</w:p>
        </w:tc>
        <w:tc>
          <w:tcPr>
            <w:tcW w:w="1134" w:type="dxa"/>
            <w:gridSpan w:val="2"/>
          </w:tcPr>
          <w:p w14:paraId="53700296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B201F6B" w14:textId="77777777" w:rsidR="00E74F88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</w:p>
          <w:p w14:paraId="6A620710" w14:textId="77777777" w:rsidR="00E74F88" w:rsidRPr="00316B09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  <w:tc>
          <w:tcPr>
            <w:tcW w:w="1134" w:type="dxa"/>
            <w:gridSpan w:val="2"/>
          </w:tcPr>
          <w:p w14:paraId="4DB5DDAF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506597D" w14:textId="171E11E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Likely to get more complex in next </w:t>
            </w:r>
            <w:r w:rsidR="007606FB">
              <w:rPr>
                <w:rFonts w:asciiTheme="minorHAnsi" w:hAnsiTheme="minorHAnsi" w:cstheme="minorHAnsi"/>
                <w:i/>
                <w:sz w:val="16"/>
                <w:szCs w:val="16"/>
              </w:rPr>
              <w:t>phase</w:t>
            </w:r>
          </w:p>
        </w:tc>
      </w:tr>
      <w:tr w:rsidR="00E74F88" w:rsidRPr="00EA2258" w14:paraId="42AE5BC2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9923" w:type="dxa"/>
            <w:gridSpan w:val="8"/>
          </w:tcPr>
          <w:p w14:paraId="74C19CEE" w14:textId="1FB350DF" w:rsidR="00E74F88" w:rsidRPr="004A20DA" w:rsidRDefault="00E74F88" w:rsidP="00734DAA">
            <w:pPr>
              <w:spacing w:before="40" w:after="40"/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>TECHNICAL COMPLEXITIES</w:t>
            </w:r>
          </w:p>
        </w:tc>
      </w:tr>
      <w:tr w:rsidR="00E74F88" w:rsidRPr="006F6555" w14:paraId="4D7EEC42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360300B6" w14:textId="39CC74CE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The technology does not yet exist in a robust and dependable form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2C3F1ACA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92D050"/>
          </w:tcPr>
          <w:p w14:paraId="0BF3749A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15CCFAC9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73BDA564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7890E79A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193A6E6E" w14:textId="73A9D900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The technology is unfamiliar to the project team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71AB2C41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4ECD9F97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417045F0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0B37D91D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4FBE2DDE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6A11F661" w14:textId="55F6D0DB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The technology supply chain is not yet in place 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4E25D5C2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1C864A3F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66DB1366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7D8418F3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A4E3189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4DF286C6" w14:textId="78B74523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The technology cannot be installed until the system is upgraded (e.g. hardware, bandwidth)  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6C292DB2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02CB08B8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421A227B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7FA9A5E5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FB8A110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14CF2B9D" w14:textId="29E438EA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A key technology needs to be installed across multiple technical systems to achieve ‘integration’ 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6AC8ED84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394CC5BB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514A7C9C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319B592B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152E9528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59079F81" w14:textId="28EA7A3B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Introducing the technology will require significant changes in care pathways and organisational routines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147EF6A7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65C90F86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6D6583FC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shd w:val="clear" w:color="auto" w:fill="00B9FE"/>
          </w:tcPr>
          <w:p w14:paraId="6A85417F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0468BC62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371CE836" w14:textId="4438A4F0" w:rsidR="00E74F88" w:rsidRPr="00E74F88" w:rsidRDefault="00E74F88" w:rsidP="00E74F8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Quality standards and regulatory requirements for usin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g the technology in a health/</w:t>
            </w: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care setting have not been fully defined (or key stakeholders don’t know about them or accept them)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6B0540CC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14:paraId="4393C280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3" w:type="dxa"/>
          </w:tcPr>
          <w:p w14:paraId="16999406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9FE"/>
          </w:tcPr>
          <w:p w14:paraId="1CD076C2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7974DD4B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</w:trPr>
        <w:tc>
          <w:tcPr>
            <w:tcW w:w="6237" w:type="dxa"/>
            <w:gridSpan w:val="2"/>
          </w:tcPr>
          <w:p w14:paraId="410FAF27" w14:textId="743F34F0" w:rsidR="00E74F88" w:rsidRPr="00E74F88" w:rsidRDefault="00E74F88" w:rsidP="00E74F88">
            <w:pPr>
              <w:spacing w:before="60" w:after="60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E74F88">
              <w:rPr>
                <w:rFonts w:asciiTheme="minorHAnsi" w:hAnsiTheme="minorHAnsi"/>
                <w:color w:val="C00000"/>
                <w:sz w:val="22"/>
                <w:szCs w:val="22"/>
              </w:rPr>
              <w:t>TOTAL TECHNICAL COMPLEXITY SCORE</w:t>
            </w:r>
          </w:p>
        </w:tc>
        <w:tc>
          <w:tcPr>
            <w:tcW w:w="851" w:type="dxa"/>
            <w:gridSpan w:val="2"/>
            <w:shd w:val="clear" w:color="auto" w:fill="ED7D31" w:themeFill="accent2"/>
          </w:tcPr>
          <w:p w14:paraId="11BF43D0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/7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1993177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93" w:type="dxa"/>
          </w:tcPr>
          <w:p w14:paraId="1D0B9732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0B42178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 /7</w:t>
            </w:r>
          </w:p>
        </w:tc>
      </w:tr>
    </w:tbl>
    <w:p w14:paraId="21B34F88" w14:textId="77777777" w:rsidR="00E74F88" w:rsidRDefault="00E74F88" w:rsidP="004A20DA">
      <w:pPr>
        <w:spacing w:before="40" w:after="40"/>
        <w:rPr>
          <w:rFonts w:asciiTheme="minorHAnsi" w:hAnsiTheme="minorHAnsi" w:cstheme="minorHAnsi"/>
          <w:i/>
          <w:sz w:val="22"/>
          <w:szCs w:val="22"/>
        </w:rPr>
      </w:pPr>
    </w:p>
    <w:p w14:paraId="2FD911C4" w14:textId="77777777" w:rsidR="0030431B" w:rsidRPr="00BA69A3" w:rsidRDefault="0030431B" w:rsidP="004A20DA">
      <w:pPr>
        <w:spacing w:before="40" w:after="40"/>
        <w:rPr>
          <w:rFonts w:asciiTheme="minorHAnsi" w:hAnsiTheme="minorHAnsi" w:cstheme="minorHAnsi"/>
          <w:i/>
          <w:sz w:val="6"/>
          <w:szCs w:val="6"/>
        </w:rPr>
      </w:pPr>
    </w:p>
    <w:p w14:paraId="7FFF533B" w14:textId="6A0E3256" w:rsidR="00827A68" w:rsidRPr="00E74F88" w:rsidRDefault="004A20DA" w:rsidP="00E74F88">
      <w:pPr>
        <w:spacing w:before="40" w:after="40"/>
        <w:rPr>
          <w:rFonts w:asciiTheme="minorHAnsi" w:hAnsiTheme="minorHAnsi" w:cstheme="minorHAnsi"/>
          <w:i/>
          <w:sz w:val="2"/>
          <w:szCs w:val="2"/>
        </w:rPr>
      </w:pPr>
      <w:r w:rsidRPr="006F6555"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31"/>
        <w:gridCol w:w="619"/>
        <w:gridCol w:w="244"/>
        <w:gridCol w:w="607"/>
        <w:gridCol w:w="255"/>
        <w:gridCol w:w="879"/>
        <w:gridCol w:w="128"/>
        <w:gridCol w:w="1006"/>
      </w:tblGrid>
      <w:tr w:rsidR="00E74F88" w:rsidRPr="00316B09" w14:paraId="3D98A277" w14:textId="77777777" w:rsidTr="00734DAA">
        <w:tc>
          <w:tcPr>
            <w:tcW w:w="6091" w:type="dxa"/>
          </w:tcPr>
          <w:p w14:paraId="6F0365DF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7067FBB1" w14:textId="77777777" w:rsidR="00E74F88" w:rsidRDefault="00E74F88" w:rsidP="00734DAA">
            <w:pPr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02FB3DA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113AA75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A7F1270" w14:textId="77777777" w:rsidR="00E74F88" w:rsidRPr="00E74F88" w:rsidRDefault="00E74F88" w:rsidP="00734DAA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851" w:type="dxa"/>
            <w:gridSpan w:val="2"/>
          </w:tcPr>
          <w:p w14:paraId="47F3148D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3683219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F56D0DB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097515B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</w:p>
        </w:tc>
        <w:tc>
          <w:tcPr>
            <w:tcW w:w="1134" w:type="dxa"/>
            <w:gridSpan w:val="2"/>
          </w:tcPr>
          <w:p w14:paraId="6818C3D5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91DAFED" w14:textId="77777777" w:rsidR="00E74F88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</w:p>
          <w:p w14:paraId="22F2E001" w14:textId="77777777" w:rsidR="00E74F88" w:rsidRPr="00316B09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  <w:tc>
          <w:tcPr>
            <w:tcW w:w="1134" w:type="dxa"/>
            <w:gridSpan w:val="2"/>
          </w:tcPr>
          <w:p w14:paraId="5A885616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B5B6E06" w14:textId="6A013BF8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Likely to get more complex in next </w:t>
            </w:r>
            <w:r w:rsidR="007606FB">
              <w:rPr>
                <w:rFonts w:asciiTheme="minorHAnsi" w:hAnsiTheme="minorHAnsi" w:cstheme="minorHAnsi"/>
                <w:i/>
                <w:sz w:val="16"/>
                <w:szCs w:val="16"/>
              </w:rPr>
              <w:t>phase</w:t>
            </w:r>
          </w:p>
        </w:tc>
      </w:tr>
      <w:tr w:rsidR="00E74F88" w:rsidRPr="00EA2258" w14:paraId="7606149F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9"/>
          </w:tcPr>
          <w:p w14:paraId="21D15066" w14:textId="0C7CC1E4" w:rsidR="00E74F88" w:rsidRPr="00E74F88" w:rsidRDefault="00E74F88" w:rsidP="00734DAA">
            <w:pPr>
              <w:spacing w:before="40" w:after="4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OPERATIONA</w:t>
            </w:r>
            <w:r w:rsidRPr="00E74F88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 COMPLEXITIES</w:t>
            </w:r>
          </w:p>
        </w:tc>
      </w:tr>
      <w:tr w:rsidR="00E74F88" w:rsidRPr="006F6555" w14:paraId="55D33499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6252011C" w14:textId="533802FE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A schedule and resource plan have</w:t>
            </w: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not yet been defined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7F0177FE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862" w:type="dxa"/>
            <w:gridSpan w:val="2"/>
            <w:shd w:val="clear" w:color="auto" w:fill="92D050"/>
          </w:tcPr>
          <w:p w14:paraId="76654FE5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7B6F183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305C0908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6599F78E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2295B05E" w14:textId="4875089F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2F1A7C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The </w:t>
            </w:r>
            <w:r w:rsidRPr="00426234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pace</w:t>
            </w:r>
            <w: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of the project</w:t>
            </w:r>
            <w:r w:rsidRPr="00426234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(time to achieve key goals and milestones) seems unachievable 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639BD75E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6CA22D74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4B6A218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0D753C60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007B6E7E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5EBAE3C4" w14:textId="2E00EED3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The budget is insufficient for the task</w:t>
            </w:r>
            <w: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or there is limited flexibility in how the budget can be used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2C0C699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788FA0BD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916659A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2B449100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7323D1D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1A4A81D0" w14:textId="70101CEA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Resources (e.g. test facilities, equipment) may not be available when needed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3762B838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61420F66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E55B67D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7946AB9A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15CEBB81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4D5F5947" w14:textId="61E7A36F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Evaluation measures and metrics have not yet been agreed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5DF0C72B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7915964F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4C343ECC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0B59F9BF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5B1FAD62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36FBF04C" w14:textId="5669ACC7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Accurate, timely and comprehensive data reporting will be difficult or impossible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7A3E626E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46531976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7D049550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33E108E9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7F778214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694B612A" w14:textId="046C9FB8" w:rsidR="00E74F88" w:rsidRPr="00E74F88" w:rsidRDefault="00E74F88" w:rsidP="00E74F88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A225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New management tools and data sources will be needed to guide, monitor and evaluate the project</w:t>
            </w:r>
            <w:r w:rsidRPr="00EA2258">
              <w:rPr>
                <w:rFonts w:cstheme="minorHAnsi"/>
                <w:color w:val="2E74B5" w:themeColor="accent5" w:themeShade="BF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0BDB7CED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7E543C74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00A01C5D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00B9FE"/>
          </w:tcPr>
          <w:p w14:paraId="196CD6C2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5B4C868" w14:textId="77777777" w:rsidTr="00E7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26C6280D" w14:textId="3DCA8FA6" w:rsidR="00E74F88" w:rsidRPr="00E74F88" w:rsidRDefault="00E74F88" w:rsidP="00E74F88">
            <w:pPr>
              <w:spacing w:before="60" w:after="60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E74F88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TOTAL OPERATIONAL COMPLEXITY SCORE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1AFB3073" w14:textId="77777777" w:rsidR="00E74F88" w:rsidRPr="006F6555" w:rsidRDefault="00E74F88" w:rsidP="00734DAA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/7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317E6852" w14:textId="77777777" w:rsidR="00E74F88" w:rsidRPr="006F6555" w:rsidRDefault="00E74F88" w:rsidP="00734DAA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7" w:type="dxa"/>
            <w:gridSpan w:val="2"/>
          </w:tcPr>
          <w:p w14:paraId="5974E2A3" w14:textId="77777777" w:rsidR="00E74F88" w:rsidRPr="006F6555" w:rsidRDefault="00E74F88" w:rsidP="00734DAA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6" w:type="dxa"/>
            <w:shd w:val="clear" w:color="auto" w:fill="00B0F0"/>
          </w:tcPr>
          <w:p w14:paraId="742760AD" w14:textId="77777777" w:rsidR="00E74F88" w:rsidRPr="006F6555" w:rsidRDefault="00E74F88" w:rsidP="00734DAA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 /7</w:t>
            </w:r>
          </w:p>
        </w:tc>
      </w:tr>
    </w:tbl>
    <w:p w14:paraId="19E52479" w14:textId="06B4F473" w:rsidR="00817308" w:rsidRDefault="00817308"/>
    <w:p w14:paraId="33164DC1" w14:textId="77777777" w:rsidR="00E74F88" w:rsidRDefault="00E74F88"/>
    <w:p w14:paraId="79B1ADDE" w14:textId="77777777" w:rsidR="00E74F88" w:rsidRDefault="00E74F88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31"/>
        <w:gridCol w:w="619"/>
        <w:gridCol w:w="244"/>
        <w:gridCol w:w="607"/>
        <w:gridCol w:w="255"/>
        <w:gridCol w:w="879"/>
        <w:gridCol w:w="128"/>
        <w:gridCol w:w="1006"/>
      </w:tblGrid>
      <w:tr w:rsidR="00E74F88" w:rsidRPr="00316B09" w14:paraId="46CAEE15" w14:textId="77777777" w:rsidTr="00734DAA">
        <w:tc>
          <w:tcPr>
            <w:tcW w:w="6091" w:type="dxa"/>
          </w:tcPr>
          <w:p w14:paraId="490BCF12" w14:textId="77777777" w:rsidR="00E74F88" w:rsidRPr="00E74F88" w:rsidRDefault="00E74F88" w:rsidP="00E74F88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6513B76F" w14:textId="77777777" w:rsidR="00E74F88" w:rsidRDefault="00E74F88" w:rsidP="00734DAA">
            <w:pPr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0710B9E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BD794A0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86D8B01" w14:textId="77777777" w:rsidR="00E74F88" w:rsidRPr="00E74F88" w:rsidRDefault="00E74F88" w:rsidP="00734DAA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851" w:type="dxa"/>
            <w:gridSpan w:val="2"/>
          </w:tcPr>
          <w:p w14:paraId="0D7A66C7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BC5A9B9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90CF858" w14:textId="77777777" w:rsidR="00E74F88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1A03583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</w:p>
        </w:tc>
        <w:tc>
          <w:tcPr>
            <w:tcW w:w="1134" w:type="dxa"/>
            <w:gridSpan w:val="2"/>
          </w:tcPr>
          <w:p w14:paraId="5A31D1DB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44CB4A5" w14:textId="77777777" w:rsidR="00E74F88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</w:p>
          <w:p w14:paraId="4DBB01F8" w14:textId="77777777" w:rsidR="00E74F88" w:rsidRPr="00316B09" w:rsidRDefault="00E74F88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  <w:tc>
          <w:tcPr>
            <w:tcW w:w="1134" w:type="dxa"/>
            <w:gridSpan w:val="2"/>
          </w:tcPr>
          <w:p w14:paraId="1A4773BE" w14:textId="77777777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2300209" w14:textId="75BA41E9" w:rsidR="00E74F88" w:rsidRPr="00316B09" w:rsidRDefault="00E74F88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Likely to get more complex in next </w:t>
            </w:r>
            <w:r w:rsidR="007606FB">
              <w:rPr>
                <w:rFonts w:asciiTheme="minorHAnsi" w:hAnsiTheme="minorHAnsi" w:cstheme="minorHAnsi"/>
                <w:i/>
                <w:sz w:val="16"/>
                <w:szCs w:val="16"/>
              </w:rPr>
              <w:t>phase</w:t>
            </w:r>
          </w:p>
        </w:tc>
      </w:tr>
      <w:tr w:rsidR="00E74F88" w:rsidRPr="00E74F88" w14:paraId="49ADC470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9"/>
          </w:tcPr>
          <w:p w14:paraId="721C7B29" w14:textId="0E1EB45D" w:rsidR="00E74F88" w:rsidRPr="00E74F88" w:rsidRDefault="00E74F88" w:rsidP="00E74F88">
            <w:pPr>
              <w:spacing w:before="40" w:after="4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</w:pPr>
            <w:r w:rsidRPr="00E74F88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>PEOPLE-RELATED COMPLEXITIES</w:t>
            </w:r>
          </w:p>
        </w:tc>
      </w:tr>
      <w:tr w:rsidR="00E74F88" w:rsidRPr="006F6555" w14:paraId="4BF9B438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2A55CFEF" w14:textId="43D29B83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 people leading the project are inexperienced in this kind of work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3916D619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862" w:type="dxa"/>
            <w:gridSpan w:val="2"/>
            <w:shd w:val="clear" w:color="auto" w:fill="92D050"/>
          </w:tcPr>
          <w:p w14:paraId="3C20417E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C7D5265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2ECEBB71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71A75F2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45839DD6" w14:textId="274EDE42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 people leading the project do not have adequate control over project staff (e.g. no direct reporting)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654AFE3F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0908991F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9E6F2C2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1BFBD4AB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0AE2E4BF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3D2B85E1" w14:textId="0858483F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There are not yet sufficient people with the right skills available to participate in the project.  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9BBCEB9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44F65BB5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A291A0D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55D942C2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327E92EA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3D6E25D0" w14:textId="2C683F5F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There are no key people who are wholly allocated to the work for the project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5AD7FC4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2C0B6EED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4DAB4314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3E392CF5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A6715DA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3CD6E1AA" w14:textId="4AEB8D66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Lines of responsibility for tasks and deliverables are not yet defined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1A9C1B9D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71DC1C3E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43457EF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071E2466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26BB707F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4FBE19E5" w14:textId="0DEB9876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Team members have limited confidence in the technology or do not fully understand how to use it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AF44DE4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195D0CA8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1BB40EE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27B6B145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0B0D18BD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7FD77619" w14:textId="3F90F4BB" w:rsidR="00E74F88" w:rsidRPr="00E74F88" w:rsidRDefault="00E74F88" w:rsidP="00E74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Team members have limited motivation and are not yet functioning well as a team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07DAA59B" w14:textId="77777777" w:rsidR="00E74F88" w:rsidRPr="004A20DA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6A0FDCFC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7D9D99CB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00B9FE"/>
          </w:tcPr>
          <w:p w14:paraId="2221F051" w14:textId="77777777" w:rsidR="00E74F88" w:rsidRPr="004A20DA" w:rsidRDefault="00E74F88" w:rsidP="00E74F88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E74F88" w:rsidRPr="006F6555" w14:paraId="6D020990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107ABED0" w14:textId="04DFDFC9" w:rsidR="00E74F88" w:rsidRPr="00E74F88" w:rsidRDefault="00E74F88" w:rsidP="00E74F88">
            <w:pPr>
              <w:spacing w:before="60" w:after="60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BA69A3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TOTAL PEOPLE-RELATED COMPLEXITIES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FF6F539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/7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502A665F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7" w:type="dxa"/>
            <w:gridSpan w:val="2"/>
          </w:tcPr>
          <w:p w14:paraId="05A61C1D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6" w:type="dxa"/>
            <w:shd w:val="clear" w:color="auto" w:fill="00B0F0"/>
          </w:tcPr>
          <w:p w14:paraId="50913098" w14:textId="77777777" w:rsidR="00E74F88" w:rsidRPr="006F6555" w:rsidRDefault="00E74F88" w:rsidP="00E74F88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 /7</w:t>
            </w:r>
          </w:p>
        </w:tc>
      </w:tr>
    </w:tbl>
    <w:p w14:paraId="6712A5FC" w14:textId="517695F4" w:rsidR="00817308" w:rsidRDefault="00817308"/>
    <w:p w14:paraId="4D639093" w14:textId="77777777" w:rsidR="00817308" w:rsidRDefault="00817308"/>
    <w:p w14:paraId="0E20EDCA" w14:textId="05DE0DD5" w:rsidR="004B46A4" w:rsidRDefault="004B46A4"/>
    <w:p w14:paraId="32C54D37" w14:textId="4DE23FD4" w:rsidR="00817308" w:rsidRDefault="00817308">
      <w: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31"/>
        <w:gridCol w:w="619"/>
        <w:gridCol w:w="244"/>
        <w:gridCol w:w="607"/>
        <w:gridCol w:w="255"/>
        <w:gridCol w:w="879"/>
        <w:gridCol w:w="128"/>
        <w:gridCol w:w="1006"/>
      </w:tblGrid>
      <w:tr w:rsidR="005A68FD" w:rsidRPr="00316B09" w14:paraId="12AD0334" w14:textId="77777777" w:rsidTr="00734DAA">
        <w:tc>
          <w:tcPr>
            <w:tcW w:w="6091" w:type="dxa"/>
          </w:tcPr>
          <w:p w14:paraId="173C44C5" w14:textId="77777777" w:rsidR="005A68FD" w:rsidRPr="00E74F88" w:rsidRDefault="005A68FD" w:rsidP="00734DAA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7E26FB80" w14:textId="77777777" w:rsidR="005A68FD" w:rsidRDefault="005A68FD" w:rsidP="00734DAA">
            <w:pPr>
              <w:jc w:val="righ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88B57B5" w14:textId="77777777" w:rsidR="005A68FD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4B09E7C" w14:textId="77777777" w:rsidR="005A68FD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6BCCBD3" w14:textId="77777777" w:rsidR="005A68FD" w:rsidRPr="00E74F88" w:rsidRDefault="005A68FD" w:rsidP="00734DAA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851" w:type="dxa"/>
            <w:gridSpan w:val="2"/>
          </w:tcPr>
          <w:p w14:paraId="63E409C9" w14:textId="77777777" w:rsidR="005A68FD" w:rsidRPr="00316B09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E583D56" w14:textId="77777777" w:rsidR="005A68FD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A35D37F" w14:textId="77777777" w:rsidR="005A68FD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DFFA55F" w14:textId="77777777" w:rsidR="005A68FD" w:rsidRPr="00316B09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</w:p>
        </w:tc>
        <w:tc>
          <w:tcPr>
            <w:tcW w:w="1134" w:type="dxa"/>
            <w:gridSpan w:val="2"/>
          </w:tcPr>
          <w:p w14:paraId="33781F7B" w14:textId="77777777" w:rsidR="005A68FD" w:rsidRPr="00316B09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25C6FBA" w14:textId="77777777" w:rsidR="005A68FD" w:rsidRDefault="005A68FD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</w:p>
          <w:p w14:paraId="4F36F555" w14:textId="77777777" w:rsidR="005A68FD" w:rsidRPr="00316B09" w:rsidRDefault="005A68FD" w:rsidP="00734DA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  <w:tc>
          <w:tcPr>
            <w:tcW w:w="1134" w:type="dxa"/>
            <w:gridSpan w:val="2"/>
          </w:tcPr>
          <w:p w14:paraId="0A6E91A7" w14:textId="77777777" w:rsidR="005A68FD" w:rsidRPr="00316B09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ED669FE" w14:textId="3B9B6D2F" w:rsidR="005A68FD" w:rsidRPr="00316B09" w:rsidRDefault="005A68FD" w:rsidP="00734DA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Likely to get more complex in next </w:t>
            </w:r>
            <w:r w:rsidR="007606FB">
              <w:rPr>
                <w:rFonts w:asciiTheme="minorHAnsi" w:hAnsiTheme="minorHAnsi" w:cstheme="minorHAnsi"/>
                <w:i/>
                <w:sz w:val="16"/>
                <w:szCs w:val="16"/>
              </w:rPr>
              <w:t>phase</w:t>
            </w:r>
          </w:p>
        </w:tc>
      </w:tr>
      <w:tr w:rsidR="005A68FD" w:rsidRPr="00E74F88" w14:paraId="1DC50F08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9"/>
          </w:tcPr>
          <w:p w14:paraId="126091C6" w14:textId="751845EA" w:rsidR="005A68FD" w:rsidRPr="00E74F88" w:rsidRDefault="005A68FD" w:rsidP="00734DAA">
            <w:pPr>
              <w:spacing w:before="40" w:after="4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85623" w:themeColor="accent6" w:themeShade="80"/>
                <w:sz w:val="22"/>
                <w:szCs w:val="22"/>
              </w:rPr>
              <w:t>“</w:t>
            </w:r>
            <w:r w:rsidRPr="003342FB">
              <w:rPr>
                <w:rFonts w:asciiTheme="minorHAnsi" w:hAnsiTheme="minorHAnsi" w:cstheme="minorHAnsi"/>
                <w:i/>
                <w:color w:val="385623" w:themeColor="accent6" w:themeShade="80"/>
                <w:sz w:val="22"/>
                <w:szCs w:val="22"/>
              </w:rPr>
              <w:t>POLITICAL</w:t>
            </w:r>
            <w:r>
              <w:rPr>
                <w:rFonts w:asciiTheme="minorHAnsi" w:hAnsiTheme="minorHAnsi" w:cstheme="minorHAnsi"/>
                <w:i/>
                <w:color w:val="385623" w:themeColor="accent6" w:themeShade="80"/>
                <w:sz w:val="22"/>
                <w:szCs w:val="22"/>
              </w:rPr>
              <w:t>”</w:t>
            </w:r>
            <w:r w:rsidRPr="003342FB">
              <w:rPr>
                <w:rFonts w:asciiTheme="minorHAnsi" w:hAnsiTheme="minorHAnsi" w:cstheme="minorHAnsi"/>
                <w:i/>
                <w:color w:val="385623" w:themeColor="accent6" w:themeShade="80"/>
                <w:sz w:val="22"/>
                <w:szCs w:val="22"/>
              </w:rPr>
              <w:t xml:space="preserve"> COMPLEXITIES</w:t>
            </w:r>
          </w:p>
        </w:tc>
      </w:tr>
      <w:tr w:rsidR="005A68FD" w:rsidRPr="006F6555" w14:paraId="540403CF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2BDE5EEE" w14:textId="4FFA17D5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The work does not have a senior sponsor in the organisation who recognises its importance and helps negotiate its progress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0CEC8CB5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862" w:type="dxa"/>
            <w:gridSpan w:val="2"/>
            <w:shd w:val="clear" w:color="auto" w:fill="92D050"/>
          </w:tcPr>
          <w:p w14:paraId="69DEB0BA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1F2EB985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5E8FF703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7BD9E5FD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3912EE3F" w14:textId="351F0AD7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The senior management team in the relevant department does not fully support the work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264ABCC2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1C381819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2F0144B6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5EB5B47C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5A6B17D1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71591F28" w14:textId="3CB82C0D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Substantial work will be needed to bring people on board and develop a shared vision for the change 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030D324D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2C4F75B0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7F629FE0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059C5B66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3098C1DC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597D9CDE" w14:textId="177FEBEB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People beyond the </w:t>
            </w: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core</w:t>
            </w: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 team </w:t>
            </w: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don’t</w:t>
            </w: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 understand the project </w:t>
            </w: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or have</w:t>
            </w: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 unrealistic expectations for it 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2F7D8B9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39421683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766693F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6EE05E91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7F34512D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6F51DF06" w14:textId="51BE6150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P</w:t>
            </w: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eople beyond the project team </w:t>
            </w: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don’t support the project</w:t>
            </w: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 or are not aligned or have insufficient time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32E5DBAC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37291DF1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3F6E72D4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0B380569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1A944148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151B28DB" w14:textId="41C37C04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3342F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The core team does not have the authority to make decisions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DFB16A0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349FD364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727D5FF1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shd w:val="clear" w:color="auto" w:fill="00B9FE"/>
          </w:tcPr>
          <w:p w14:paraId="4ED69EBB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6BFFAF50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4499165C" w14:textId="654386DE" w:rsidR="005A68FD" w:rsidRPr="00E74F88" w:rsidRDefault="005A68FD" w:rsidP="005A68F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The work will require cooperation across sectors (e.g. health / social care) 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3FFBB1E5" w14:textId="77777777" w:rsidR="005A68FD" w:rsidRPr="004A20DA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862" w:type="dxa"/>
            <w:gridSpan w:val="2"/>
            <w:shd w:val="clear" w:color="auto" w:fill="92D050"/>
          </w:tcPr>
          <w:p w14:paraId="35E47C4D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7" w:type="dxa"/>
            <w:gridSpan w:val="2"/>
          </w:tcPr>
          <w:p w14:paraId="19817536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00B9FE"/>
          </w:tcPr>
          <w:p w14:paraId="167A46ED" w14:textId="77777777" w:rsidR="005A68FD" w:rsidRPr="004A20DA" w:rsidRDefault="005A68FD" w:rsidP="005A68FD">
            <w:pPr>
              <w:rPr>
                <w:rFonts w:asciiTheme="minorHAnsi" w:hAnsiTheme="minorHAnsi" w:cstheme="minorHAnsi"/>
                <w:i/>
                <w:color w:val="7030A0"/>
                <w:sz w:val="20"/>
              </w:rPr>
            </w:pPr>
          </w:p>
        </w:tc>
      </w:tr>
      <w:tr w:rsidR="005A68FD" w:rsidRPr="006F6555" w14:paraId="183A37AF" w14:textId="77777777" w:rsidTr="0073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22" w:type="dxa"/>
            <w:gridSpan w:val="2"/>
          </w:tcPr>
          <w:p w14:paraId="4AF57943" w14:textId="2B858F38" w:rsidR="005A68FD" w:rsidRPr="00E74F88" w:rsidRDefault="005A68FD" w:rsidP="005A68FD">
            <w:pPr>
              <w:spacing w:before="60" w:after="60"/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TOTAL “POLITICAL” COMPLEXITY SCORE</w:t>
            </w:r>
          </w:p>
        </w:tc>
        <w:tc>
          <w:tcPr>
            <w:tcW w:w="863" w:type="dxa"/>
            <w:gridSpan w:val="2"/>
            <w:shd w:val="clear" w:color="auto" w:fill="ED7D31" w:themeFill="accent2"/>
          </w:tcPr>
          <w:p w14:paraId="4639DA14" w14:textId="77777777" w:rsidR="005A68FD" w:rsidRPr="006F6555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/7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347009D5" w14:textId="77777777" w:rsidR="005A68FD" w:rsidRPr="006F6555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7" w:type="dxa"/>
            <w:gridSpan w:val="2"/>
          </w:tcPr>
          <w:p w14:paraId="4935FEAE" w14:textId="77777777" w:rsidR="005A68FD" w:rsidRPr="006F6555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006" w:type="dxa"/>
            <w:shd w:val="clear" w:color="auto" w:fill="00B0F0"/>
          </w:tcPr>
          <w:p w14:paraId="37782BEF" w14:textId="77777777" w:rsidR="005A68FD" w:rsidRPr="006F6555" w:rsidRDefault="005A68FD" w:rsidP="005A68FD">
            <w:pPr>
              <w:spacing w:before="60" w:after="6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        /7</w:t>
            </w:r>
          </w:p>
        </w:tc>
      </w:tr>
    </w:tbl>
    <w:p w14:paraId="0C76EF79" w14:textId="77777777" w:rsidR="005A68FD" w:rsidRDefault="005A68FD" w:rsidP="005A68FD"/>
    <w:p w14:paraId="2A41BEA1" w14:textId="49D5420A" w:rsidR="00A12FC1" w:rsidRDefault="00A12FC1"/>
    <w:p w14:paraId="693B0BC8" w14:textId="77777777" w:rsidR="005A68FD" w:rsidRDefault="005A68FD"/>
    <w:p w14:paraId="193FE521" w14:textId="77777777" w:rsidR="005A68FD" w:rsidRDefault="005A68FD"/>
    <w:p w14:paraId="4345E4ED" w14:textId="77777777" w:rsidR="005A68FD" w:rsidRDefault="005A68FD"/>
    <w:p w14:paraId="1553665B" w14:textId="77777777" w:rsidR="00817308" w:rsidRDefault="00817308"/>
    <w:p w14:paraId="698ED5F7" w14:textId="20C16AD2" w:rsidR="00A12FC1" w:rsidRDefault="005A68F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Plot your scores on the</w:t>
      </w:r>
      <w:r w:rsidR="00A12FC1" w:rsidRPr="00BA69A3">
        <w:rPr>
          <w:rFonts w:asciiTheme="minorHAnsi" w:hAnsiTheme="minorHAnsi" w:cstheme="minorHAnsi"/>
          <w:color w:val="000000" w:themeColor="text1"/>
        </w:rPr>
        <w:t xml:space="preserve"> radar chart</w:t>
      </w:r>
      <w:r>
        <w:rPr>
          <w:rFonts w:asciiTheme="minorHAnsi" w:hAnsiTheme="minorHAnsi" w:cstheme="minorHAnsi"/>
          <w:color w:val="000000" w:themeColor="text1"/>
        </w:rPr>
        <w:t>s below</w:t>
      </w:r>
      <w:r w:rsidR="00A12FC1" w:rsidRPr="00BA69A3">
        <w:rPr>
          <w:rFonts w:asciiTheme="minorHAnsi" w:hAnsiTheme="minorHAnsi" w:cstheme="minorHAnsi"/>
          <w:color w:val="000000" w:themeColor="text1"/>
        </w:rPr>
        <w:t xml:space="preserve"> to </w:t>
      </w:r>
      <w:r w:rsidR="00BA69A3" w:rsidRPr="00BA69A3">
        <w:rPr>
          <w:rFonts w:asciiTheme="minorHAnsi" w:hAnsiTheme="minorHAnsi" w:cstheme="minorHAnsi"/>
          <w:color w:val="000000" w:themeColor="text1"/>
        </w:rPr>
        <w:t>get a quick visualisation of the different complexities</w:t>
      </w:r>
      <w:r w:rsidR="00BA69A3">
        <w:rPr>
          <w:rFonts w:asciiTheme="minorHAnsi" w:hAnsiTheme="minorHAnsi" w:cstheme="minorHAnsi"/>
          <w:color w:val="000000" w:themeColor="text1"/>
        </w:rPr>
        <w:t xml:space="preserve"> as assessed by you</w:t>
      </w:r>
      <w:r w:rsidR="00BA69A3" w:rsidRPr="00BA69A3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The one on the left is your assessment of current complexity (orange columns above); on the right is your assessment of emergent complexity (blue columns above). C</w:t>
      </w:r>
      <w:r w:rsidR="00BA69A3">
        <w:rPr>
          <w:rFonts w:asciiTheme="minorHAnsi" w:hAnsiTheme="minorHAnsi" w:cstheme="minorHAnsi"/>
          <w:color w:val="000000" w:themeColor="text1"/>
        </w:rPr>
        <w:t>ompare your radar chart</w:t>
      </w:r>
      <w:r>
        <w:rPr>
          <w:rFonts w:asciiTheme="minorHAnsi" w:hAnsiTheme="minorHAnsi" w:cstheme="minorHAnsi"/>
          <w:color w:val="000000" w:themeColor="text1"/>
        </w:rPr>
        <w:t>s</w:t>
      </w:r>
      <w:r w:rsidR="00BA69A3">
        <w:rPr>
          <w:rFonts w:asciiTheme="minorHAnsi" w:hAnsiTheme="minorHAnsi" w:cstheme="minorHAnsi"/>
          <w:color w:val="000000" w:themeColor="text1"/>
        </w:rPr>
        <w:t xml:space="preserve"> with those made by your colleagues. Do your charts look the same?  If not, where are the discrepancies and what explains these?</w:t>
      </w:r>
    </w:p>
    <w:p w14:paraId="5AC19A86" w14:textId="77777777" w:rsidR="005A68FD" w:rsidRPr="00BA69A3" w:rsidRDefault="005A68FD">
      <w:pPr>
        <w:rPr>
          <w:rFonts w:asciiTheme="minorHAnsi" w:hAnsiTheme="minorHAnsi" w:cstheme="minorHAnsi"/>
          <w:color w:val="000000" w:themeColor="text1"/>
        </w:rPr>
      </w:pPr>
    </w:p>
    <w:p w14:paraId="668B26A1" w14:textId="7E769FB6" w:rsidR="00B07B9B" w:rsidRDefault="00B07B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4930"/>
      </w:tblGrid>
      <w:tr w:rsidR="005A68FD" w14:paraId="407DD3A1" w14:textId="77777777" w:rsidTr="005A68FD">
        <w:tc>
          <w:tcPr>
            <w:tcW w:w="5042" w:type="dxa"/>
          </w:tcPr>
          <w:p w14:paraId="09565662" w14:textId="4470C046" w:rsidR="005A68FD" w:rsidRDefault="005A68FD" w:rsidP="00A12FC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B7219" wp14:editId="6C474CF9">
                      <wp:simplePos x="0" y="0"/>
                      <wp:positionH relativeFrom="column">
                        <wp:posOffset>431589</wp:posOffset>
                      </wp:positionH>
                      <wp:positionV relativeFrom="paragraph">
                        <wp:posOffset>2564765</wp:posOffset>
                      </wp:positionV>
                      <wp:extent cx="2472266" cy="274744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266" cy="2747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8FC33" w14:textId="77777777" w:rsidR="005A68FD" w:rsidRPr="005A68FD" w:rsidRDefault="005A68FD" w:rsidP="005A68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833C0B" w:themeColor="accent2" w:themeShade="80"/>
                                    </w:rPr>
                                  </w:pPr>
                                  <w:r w:rsidRPr="005A68FD">
                                    <w:rPr>
                                      <w:rFonts w:asciiTheme="minorHAnsi" w:hAnsiTheme="minorHAnsi" w:cstheme="minorHAnsi"/>
                                      <w:b/>
                                      <w:color w:val="833C0B" w:themeColor="accent2" w:themeShade="80"/>
                                    </w:rPr>
                                    <w:t>Assessment of current complexity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0B7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4pt;margin-top:201.95pt;width:194.65pt;height:2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" filled="f" stroked="f" strokeweight=".5pt">
                      <v:textbox>
                        <w:txbxContent>
                          <w:p w14:paraId="79A8FC33" w14:textId="77777777" w:rsidR="005A68FD" w:rsidRPr="005A68FD" w:rsidRDefault="005A68FD" w:rsidP="005A68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833C0B" w:themeColor="accent2" w:themeShade="80"/>
                              </w:rPr>
                            </w:pPr>
                            <w:r w:rsidRPr="005A68FD">
                              <w:rPr>
                                <w:rFonts w:asciiTheme="minorHAnsi" w:hAnsiTheme="minorHAnsi" w:cstheme="minorHAnsi"/>
                                <w:b/>
                                <w:color w:val="833C0B" w:themeColor="accent2" w:themeShade="80"/>
                              </w:rPr>
                              <w:t>Assessment of current complexity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7923811" wp14:editId="5F2029DA">
                  <wp:extent cx="3293534" cy="2899833"/>
                  <wp:effectExtent l="0" t="0" r="8890" b="889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B07DF-0A9C-3A4E-B112-54EE79CE27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503C9DC8" w14:textId="0E0444C3" w:rsidR="005A68FD" w:rsidRDefault="005A68FD" w:rsidP="00A12FC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CEA05B" wp14:editId="3D998BC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2444962</wp:posOffset>
                      </wp:positionV>
                      <wp:extent cx="2556933" cy="5842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6933" cy="58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7A1703" w14:textId="1802C0C5" w:rsidR="005A68FD" w:rsidRPr="005A68FD" w:rsidRDefault="005A68FD" w:rsidP="005A68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1F4E79" w:themeColor="accent5" w:themeShade="80"/>
                                    </w:rPr>
                                  </w:pPr>
                                  <w:r w:rsidRPr="005A68FD">
                                    <w:rPr>
                                      <w:rFonts w:asciiTheme="minorHAnsi" w:hAnsiTheme="minorHAnsi" w:cstheme="minorHAnsi"/>
                                      <w:b/>
                                      <w:color w:val="1F4E79" w:themeColor="accent5" w:themeShade="80"/>
                                    </w:rPr>
                                    <w:t xml:space="preserve">Assessment of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1F4E79" w:themeColor="accent5" w:themeShade="80"/>
                                    </w:rPr>
                                    <w:t xml:space="preserve">emergent </w:t>
                                  </w:r>
                                  <w:r w:rsidRPr="005A68FD">
                                    <w:rPr>
                                      <w:rFonts w:asciiTheme="minorHAnsi" w:hAnsiTheme="minorHAnsi" w:cstheme="minorHAnsi"/>
                                      <w:b/>
                                      <w:color w:val="1F4E79" w:themeColor="accent5" w:themeShade="80"/>
                                    </w:rPr>
                                    <w:t>complexity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1F4E79" w:themeColor="accent5" w:themeShade="80"/>
                                    </w:rPr>
                                    <w:t xml:space="preserve"> (how things will unfold in the future)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EA0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41.8pt;margin-top:192.5pt;width:201.35pt;height: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" filled="f" stroked="f" strokeweight=".5pt">
                      <v:textbox>
                        <w:txbxContent>
                          <w:p w14:paraId="0E7A1703" w14:textId="1802C0C5" w:rsidR="005A68FD" w:rsidRPr="005A68FD" w:rsidRDefault="005A68FD" w:rsidP="005A68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4E79" w:themeColor="accent5" w:themeShade="80"/>
                              </w:rPr>
                            </w:pPr>
                            <w:r w:rsidRPr="005A68FD">
                              <w:rPr>
                                <w:rFonts w:asciiTheme="minorHAnsi" w:hAnsiTheme="minorHAnsi" w:cstheme="minorHAnsi"/>
                                <w:b/>
                                <w:color w:val="1F4E79" w:themeColor="accent5" w:themeShade="80"/>
                              </w:rPr>
                              <w:t xml:space="preserve">Assessment of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E79" w:themeColor="accent5" w:themeShade="80"/>
                              </w:rPr>
                              <w:t xml:space="preserve">emergent </w:t>
                            </w:r>
                            <w:r w:rsidRPr="005A68FD">
                              <w:rPr>
                                <w:rFonts w:asciiTheme="minorHAnsi" w:hAnsiTheme="minorHAnsi" w:cstheme="minorHAnsi"/>
                                <w:b/>
                                <w:color w:val="1F4E79" w:themeColor="accent5" w:themeShade="80"/>
                              </w:rPr>
                              <w:t>complexity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E79" w:themeColor="accent5" w:themeShade="80"/>
                              </w:rPr>
                              <w:t xml:space="preserve"> (how things will unfold in the future)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70A5700" wp14:editId="41CC4D97">
                  <wp:extent cx="3217333" cy="2899410"/>
                  <wp:effectExtent l="0" t="0" r="8890" b="889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B07DF-0A9C-3A4E-B112-54EE79CE27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1159DD7F" w14:textId="7E228990" w:rsidR="00B07B9B" w:rsidRPr="005A68FD" w:rsidRDefault="00B07B9B" w:rsidP="005A68FD">
      <w:pPr>
        <w:jc w:val="center"/>
        <w:rPr>
          <w:sz w:val="2"/>
          <w:szCs w:val="2"/>
        </w:rPr>
      </w:pPr>
    </w:p>
    <w:sectPr w:rsidR="00B07B9B" w:rsidRPr="005A68FD" w:rsidSect="00E74F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1134" w:bottom="851" w:left="1134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23E7" w14:textId="77777777" w:rsidR="00787079" w:rsidRDefault="00787079">
      <w:r>
        <w:separator/>
      </w:r>
    </w:p>
  </w:endnote>
  <w:endnote w:type="continuationSeparator" w:id="0">
    <w:p w14:paraId="5FFCD221" w14:textId="77777777" w:rsidR="00787079" w:rsidRDefault="0078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14182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67C8B9" w14:textId="0F7AB2CC" w:rsidR="009F2CCE" w:rsidRDefault="009F2CCE" w:rsidP="00BC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E67D76" w14:textId="77777777" w:rsidR="009F2CCE" w:rsidRDefault="009F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3956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BA37AE" w14:textId="3CB6A909" w:rsidR="009F2CCE" w:rsidRDefault="009F2CCE" w:rsidP="00BC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25</w:t>
        </w:r>
        <w:r>
          <w:rPr>
            <w:rStyle w:val="PageNumber"/>
          </w:rPr>
          <w:fldChar w:fldCharType="end"/>
        </w:r>
      </w:p>
    </w:sdtContent>
  </w:sdt>
  <w:p w14:paraId="0D85D147" w14:textId="77777777" w:rsidR="009F2CCE" w:rsidRDefault="009F2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2FC9" w14:textId="77777777" w:rsidR="009F2CCE" w:rsidRPr="00E1731A" w:rsidRDefault="009F2CCE" w:rsidP="00C53A91">
    <w:pPr>
      <w:jc w:val="center"/>
      <w:outlineLvl w:val="0"/>
      <w:rPr>
        <w:i/>
        <w:sz w:val="18"/>
        <w:szCs w:val="18"/>
      </w:rPr>
    </w:pPr>
  </w:p>
  <w:p w14:paraId="506FC1B1" w14:textId="0F16CBF6" w:rsidR="009F2CCE" w:rsidRPr="00E1731A" w:rsidRDefault="009F2CCE" w:rsidP="00C53A91">
    <w:pPr>
      <w:jc w:val="center"/>
      <w:outlineLvl w:val="0"/>
      <w:rPr>
        <w:i/>
        <w:sz w:val="18"/>
        <w:szCs w:val="18"/>
      </w:rPr>
    </w:pPr>
    <w:r w:rsidRPr="00E1731A">
      <w:rPr>
        <w:i/>
        <w:sz w:val="18"/>
        <w:szCs w:val="18"/>
      </w:rPr>
      <w:t xml:space="preserve">© Based on Greenhalgh et al </w:t>
    </w:r>
    <w:r>
      <w:rPr>
        <w:i/>
        <w:sz w:val="18"/>
        <w:szCs w:val="18"/>
      </w:rPr>
      <w:t>‘Beyond adoption’ (</w:t>
    </w:r>
    <w:r w:rsidRPr="00E1731A">
      <w:rPr>
        <w:i/>
        <w:sz w:val="18"/>
        <w:szCs w:val="18"/>
      </w:rPr>
      <w:t>NASSS framework</w:t>
    </w:r>
    <w:r>
      <w:rPr>
        <w:i/>
        <w:sz w:val="18"/>
        <w:szCs w:val="18"/>
      </w:rPr>
      <w:t>)</w:t>
    </w:r>
    <w:r w:rsidRPr="00E1731A">
      <w:rPr>
        <w:i/>
        <w:sz w:val="18"/>
        <w:szCs w:val="18"/>
      </w:rPr>
      <w:t>: J of Med Internet Re</w:t>
    </w:r>
    <w:r>
      <w:rPr>
        <w:i/>
        <w:sz w:val="18"/>
        <w:szCs w:val="18"/>
      </w:rPr>
      <w:t xml:space="preserve">search 2017; 19: e367 and </w:t>
    </w:r>
    <w:r w:rsidRPr="00E1731A">
      <w:rPr>
        <w:i/>
        <w:sz w:val="18"/>
        <w:szCs w:val="18"/>
      </w:rPr>
      <w:t>Maylor et al How hard can it be? Actively managing complexity in technology projects. Research Tech Management 2013; Jul</w:t>
    </w:r>
    <w:r w:rsidR="0085007D">
      <w:rPr>
        <w:i/>
        <w:sz w:val="18"/>
        <w:szCs w:val="18"/>
      </w:rPr>
      <w:t>-Aug</w:t>
    </w:r>
    <w:r w:rsidRPr="00E1731A">
      <w:rPr>
        <w:i/>
        <w:sz w:val="18"/>
        <w:szCs w:val="18"/>
      </w:rPr>
      <w:t>; 45-51.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5C9F" w14:textId="77777777" w:rsidR="00787079" w:rsidRDefault="00787079">
      <w:r>
        <w:separator/>
      </w:r>
    </w:p>
  </w:footnote>
  <w:footnote w:type="continuationSeparator" w:id="0">
    <w:p w14:paraId="1653BF89" w14:textId="77777777" w:rsidR="00787079" w:rsidRDefault="0078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FDEA" w14:textId="77777777" w:rsidR="0085007D" w:rsidRDefault="00850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D9C23" w14:textId="77777777" w:rsidR="0085007D" w:rsidRDefault="00850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2BB39" w14:textId="77777777" w:rsidR="0085007D" w:rsidRDefault="00850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A0"/>
    <w:multiLevelType w:val="hybridMultilevel"/>
    <w:tmpl w:val="5CC67E82"/>
    <w:lvl w:ilvl="0" w:tplc="8B0CCF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82D"/>
    <w:multiLevelType w:val="hybridMultilevel"/>
    <w:tmpl w:val="DA3A7BFE"/>
    <w:lvl w:ilvl="0" w:tplc="03F2B2E4">
      <w:start w:val="1"/>
      <w:numFmt w:val="decimal"/>
      <w:pStyle w:val="Heading2"/>
      <w:lvlText w:val="DOMAIN %1: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AE3"/>
    <w:multiLevelType w:val="hybridMultilevel"/>
    <w:tmpl w:val="01B49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D4111"/>
    <w:multiLevelType w:val="hybridMultilevel"/>
    <w:tmpl w:val="46F4593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1B1"/>
    <w:multiLevelType w:val="hybridMultilevel"/>
    <w:tmpl w:val="C8F04766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FE7"/>
    <w:multiLevelType w:val="hybridMultilevel"/>
    <w:tmpl w:val="01B49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A139C"/>
    <w:multiLevelType w:val="hybridMultilevel"/>
    <w:tmpl w:val="EC9A993C"/>
    <w:lvl w:ilvl="0" w:tplc="ED6CD0A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F3642"/>
    <w:multiLevelType w:val="hybridMultilevel"/>
    <w:tmpl w:val="91C80EBE"/>
    <w:lvl w:ilvl="0" w:tplc="765C0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0A95"/>
    <w:multiLevelType w:val="hybridMultilevel"/>
    <w:tmpl w:val="BFF0EB22"/>
    <w:lvl w:ilvl="0" w:tplc="425C326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84F7F"/>
    <w:multiLevelType w:val="hybridMultilevel"/>
    <w:tmpl w:val="01B49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30FB5"/>
    <w:multiLevelType w:val="hybridMultilevel"/>
    <w:tmpl w:val="80386F9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D0045"/>
    <w:multiLevelType w:val="hybridMultilevel"/>
    <w:tmpl w:val="FA7887F8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F1C67"/>
    <w:multiLevelType w:val="hybridMultilevel"/>
    <w:tmpl w:val="07022FF2"/>
    <w:lvl w:ilvl="0" w:tplc="F3328B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B406E"/>
    <w:multiLevelType w:val="hybridMultilevel"/>
    <w:tmpl w:val="D22EC26E"/>
    <w:lvl w:ilvl="0" w:tplc="66DC8D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A7B4F"/>
    <w:multiLevelType w:val="hybridMultilevel"/>
    <w:tmpl w:val="48542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C5853"/>
    <w:multiLevelType w:val="hybridMultilevel"/>
    <w:tmpl w:val="EC9A993C"/>
    <w:lvl w:ilvl="0" w:tplc="ED6CD0A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3078E0"/>
    <w:multiLevelType w:val="hybridMultilevel"/>
    <w:tmpl w:val="DAAC7354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7A81"/>
    <w:multiLevelType w:val="hybridMultilevel"/>
    <w:tmpl w:val="E682A60E"/>
    <w:lvl w:ilvl="0" w:tplc="ED6CD0A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D3D49"/>
    <w:multiLevelType w:val="hybridMultilevel"/>
    <w:tmpl w:val="9AAAE754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0D95"/>
    <w:multiLevelType w:val="hybridMultilevel"/>
    <w:tmpl w:val="01B49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D5589"/>
    <w:multiLevelType w:val="multilevel"/>
    <w:tmpl w:val="2982A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1E23FE"/>
    <w:multiLevelType w:val="multilevel"/>
    <w:tmpl w:val="C80A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7F06F5"/>
    <w:multiLevelType w:val="hybridMultilevel"/>
    <w:tmpl w:val="1C0A0420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5577"/>
    <w:multiLevelType w:val="hybridMultilevel"/>
    <w:tmpl w:val="0F44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5448F"/>
    <w:multiLevelType w:val="hybridMultilevel"/>
    <w:tmpl w:val="48542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C53C2"/>
    <w:multiLevelType w:val="hybridMultilevel"/>
    <w:tmpl w:val="48542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64E19"/>
    <w:multiLevelType w:val="hybridMultilevel"/>
    <w:tmpl w:val="A2645052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771D7"/>
    <w:multiLevelType w:val="hybridMultilevel"/>
    <w:tmpl w:val="352429D6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7894"/>
    <w:multiLevelType w:val="hybridMultilevel"/>
    <w:tmpl w:val="98D81B56"/>
    <w:lvl w:ilvl="0" w:tplc="74FC54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20BB7"/>
    <w:multiLevelType w:val="hybridMultilevel"/>
    <w:tmpl w:val="38D223B8"/>
    <w:lvl w:ilvl="0" w:tplc="765C0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C2370"/>
    <w:multiLevelType w:val="hybridMultilevel"/>
    <w:tmpl w:val="01B49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E7F81"/>
    <w:multiLevelType w:val="hybridMultilevel"/>
    <w:tmpl w:val="739206A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5678B"/>
    <w:multiLevelType w:val="multilevel"/>
    <w:tmpl w:val="E682A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51543"/>
    <w:multiLevelType w:val="multilevel"/>
    <w:tmpl w:val="7172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4D02E4"/>
    <w:multiLevelType w:val="multilevel"/>
    <w:tmpl w:val="48542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13"/>
  </w:num>
  <w:num w:numId="5">
    <w:abstractNumId w:val="12"/>
  </w:num>
  <w:num w:numId="6">
    <w:abstractNumId w:val="28"/>
  </w:num>
  <w:num w:numId="7">
    <w:abstractNumId w:val="0"/>
  </w:num>
  <w:num w:numId="8">
    <w:abstractNumId w:val="11"/>
  </w:num>
  <w:num w:numId="9">
    <w:abstractNumId w:val="29"/>
  </w:num>
  <w:num w:numId="10">
    <w:abstractNumId w:val="3"/>
  </w:num>
  <w:num w:numId="11">
    <w:abstractNumId w:val="16"/>
  </w:num>
  <w:num w:numId="12">
    <w:abstractNumId w:val="18"/>
  </w:num>
  <w:num w:numId="13">
    <w:abstractNumId w:val="22"/>
  </w:num>
  <w:num w:numId="14">
    <w:abstractNumId w:val="31"/>
  </w:num>
  <w:num w:numId="15">
    <w:abstractNumId w:val="26"/>
  </w:num>
  <w:num w:numId="16">
    <w:abstractNumId w:val="10"/>
  </w:num>
  <w:num w:numId="17">
    <w:abstractNumId w:val="27"/>
  </w:num>
  <w:num w:numId="18">
    <w:abstractNumId w:val="4"/>
  </w:num>
  <w:num w:numId="19">
    <w:abstractNumId w:val="7"/>
  </w:num>
  <w:num w:numId="20">
    <w:abstractNumId w:val="34"/>
  </w:num>
  <w:num w:numId="21">
    <w:abstractNumId w:val="8"/>
  </w:num>
  <w:num w:numId="22">
    <w:abstractNumId w:val="20"/>
  </w:num>
  <w:num w:numId="23">
    <w:abstractNumId w:val="15"/>
  </w:num>
  <w:num w:numId="24">
    <w:abstractNumId w:val="14"/>
  </w:num>
  <w:num w:numId="25">
    <w:abstractNumId w:val="30"/>
  </w:num>
  <w:num w:numId="26">
    <w:abstractNumId w:val="21"/>
  </w:num>
  <w:num w:numId="27">
    <w:abstractNumId w:val="33"/>
  </w:num>
  <w:num w:numId="28">
    <w:abstractNumId w:val="24"/>
  </w:num>
  <w:num w:numId="29">
    <w:abstractNumId w:val="2"/>
  </w:num>
  <w:num w:numId="30">
    <w:abstractNumId w:val="6"/>
  </w:num>
  <w:num w:numId="31">
    <w:abstractNumId w:val="17"/>
  </w:num>
  <w:num w:numId="32">
    <w:abstractNumId w:val="32"/>
  </w:num>
  <w:num w:numId="33">
    <w:abstractNumId w:val="5"/>
  </w:num>
  <w:num w:numId="34">
    <w:abstractNumId w:val="9"/>
  </w:num>
  <w:num w:numId="3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99"/>
    <w:rsid w:val="00005F3E"/>
    <w:rsid w:val="00022C61"/>
    <w:rsid w:val="0002767F"/>
    <w:rsid w:val="00034DF9"/>
    <w:rsid w:val="00036676"/>
    <w:rsid w:val="000607D9"/>
    <w:rsid w:val="00060865"/>
    <w:rsid w:val="00083A85"/>
    <w:rsid w:val="00092596"/>
    <w:rsid w:val="000B0382"/>
    <w:rsid w:val="000B61A0"/>
    <w:rsid w:val="000C40DA"/>
    <w:rsid w:val="000D07AE"/>
    <w:rsid w:val="000D1663"/>
    <w:rsid w:val="000D27DD"/>
    <w:rsid w:val="000D29FF"/>
    <w:rsid w:val="000E4EDD"/>
    <w:rsid w:val="000F7F87"/>
    <w:rsid w:val="00110281"/>
    <w:rsid w:val="00111B93"/>
    <w:rsid w:val="00113649"/>
    <w:rsid w:val="00121102"/>
    <w:rsid w:val="0012303F"/>
    <w:rsid w:val="00130383"/>
    <w:rsid w:val="001352AE"/>
    <w:rsid w:val="0013574A"/>
    <w:rsid w:val="00142AAE"/>
    <w:rsid w:val="0015671F"/>
    <w:rsid w:val="0015698A"/>
    <w:rsid w:val="0016384E"/>
    <w:rsid w:val="00165BD5"/>
    <w:rsid w:val="0018292F"/>
    <w:rsid w:val="0018414D"/>
    <w:rsid w:val="00187648"/>
    <w:rsid w:val="001A308D"/>
    <w:rsid w:val="001A6143"/>
    <w:rsid w:val="001B26FA"/>
    <w:rsid w:val="001B5FBB"/>
    <w:rsid w:val="001B66E1"/>
    <w:rsid w:val="001C36ED"/>
    <w:rsid w:val="001C5F2A"/>
    <w:rsid w:val="001D75AC"/>
    <w:rsid w:val="001D77D1"/>
    <w:rsid w:val="001F55CF"/>
    <w:rsid w:val="00201251"/>
    <w:rsid w:val="00216241"/>
    <w:rsid w:val="00243E88"/>
    <w:rsid w:val="00245B0D"/>
    <w:rsid w:val="00250E00"/>
    <w:rsid w:val="00260588"/>
    <w:rsid w:val="0026061F"/>
    <w:rsid w:val="00263329"/>
    <w:rsid w:val="00287C14"/>
    <w:rsid w:val="00291578"/>
    <w:rsid w:val="002B13E9"/>
    <w:rsid w:val="002C1FF9"/>
    <w:rsid w:val="002F1A7C"/>
    <w:rsid w:val="002F2A22"/>
    <w:rsid w:val="002F3A0C"/>
    <w:rsid w:val="0030024B"/>
    <w:rsid w:val="003003B8"/>
    <w:rsid w:val="0030431B"/>
    <w:rsid w:val="0030584C"/>
    <w:rsid w:val="00312F29"/>
    <w:rsid w:val="0031689B"/>
    <w:rsid w:val="00316B09"/>
    <w:rsid w:val="0032079A"/>
    <w:rsid w:val="00327811"/>
    <w:rsid w:val="003342FB"/>
    <w:rsid w:val="0033585B"/>
    <w:rsid w:val="00343B24"/>
    <w:rsid w:val="00370FAC"/>
    <w:rsid w:val="0037139E"/>
    <w:rsid w:val="00396CD6"/>
    <w:rsid w:val="003A0C85"/>
    <w:rsid w:val="003A4B37"/>
    <w:rsid w:val="003B13BD"/>
    <w:rsid w:val="003B7738"/>
    <w:rsid w:val="003C003E"/>
    <w:rsid w:val="003C76CE"/>
    <w:rsid w:val="003D6EA3"/>
    <w:rsid w:val="003E5467"/>
    <w:rsid w:val="003F1455"/>
    <w:rsid w:val="003F3B22"/>
    <w:rsid w:val="00403C93"/>
    <w:rsid w:val="00413B25"/>
    <w:rsid w:val="00420F9F"/>
    <w:rsid w:val="00424BE6"/>
    <w:rsid w:val="00426234"/>
    <w:rsid w:val="004275DC"/>
    <w:rsid w:val="00435759"/>
    <w:rsid w:val="00442DC9"/>
    <w:rsid w:val="00445520"/>
    <w:rsid w:val="00454AA0"/>
    <w:rsid w:val="00463BB9"/>
    <w:rsid w:val="004671AD"/>
    <w:rsid w:val="00470DC4"/>
    <w:rsid w:val="00472859"/>
    <w:rsid w:val="00477442"/>
    <w:rsid w:val="00484B59"/>
    <w:rsid w:val="00485E10"/>
    <w:rsid w:val="004A20DA"/>
    <w:rsid w:val="004A480A"/>
    <w:rsid w:val="004A6619"/>
    <w:rsid w:val="004B031F"/>
    <w:rsid w:val="004B0620"/>
    <w:rsid w:val="004B46A4"/>
    <w:rsid w:val="004B4850"/>
    <w:rsid w:val="004C5155"/>
    <w:rsid w:val="004C7890"/>
    <w:rsid w:val="004D2FB3"/>
    <w:rsid w:val="004D3466"/>
    <w:rsid w:val="004D5C39"/>
    <w:rsid w:val="004D6100"/>
    <w:rsid w:val="004E2DA9"/>
    <w:rsid w:val="004F23C8"/>
    <w:rsid w:val="00512258"/>
    <w:rsid w:val="0051764D"/>
    <w:rsid w:val="00521D13"/>
    <w:rsid w:val="00526DDD"/>
    <w:rsid w:val="00552205"/>
    <w:rsid w:val="00552ABD"/>
    <w:rsid w:val="0055429B"/>
    <w:rsid w:val="00554B05"/>
    <w:rsid w:val="00564626"/>
    <w:rsid w:val="0057257C"/>
    <w:rsid w:val="00576D7C"/>
    <w:rsid w:val="00584F1B"/>
    <w:rsid w:val="005A1A63"/>
    <w:rsid w:val="005A26FB"/>
    <w:rsid w:val="005A68FD"/>
    <w:rsid w:val="005C0190"/>
    <w:rsid w:val="005C27DD"/>
    <w:rsid w:val="005C43CB"/>
    <w:rsid w:val="005D0C99"/>
    <w:rsid w:val="005D33A9"/>
    <w:rsid w:val="005E6D47"/>
    <w:rsid w:val="005F2E7B"/>
    <w:rsid w:val="005F3B63"/>
    <w:rsid w:val="005F508B"/>
    <w:rsid w:val="00603A33"/>
    <w:rsid w:val="00603E20"/>
    <w:rsid w:val="00613247"/>
    <w:rsid w:val="006132A9"/>
    <w:rsid w:val="00616C74"/>
    <w:rsid w:val="00617214"/>
    <w:rsid w:val="00626E5E"/>
    <w:rsid w:val="00632C03"/>
    <w:rsid w:val="0064004F"/>
    <w:rsid w:val="0065475D"/>
    <w:rsid w:val="00673227"/>
    <w:rsid w:val="00676C30"/>
    <w:rsid w:val="006A2896"/>
    <w:rsid w:val="006A36FD"/>
    <w:rsid w:val="006C72E5"/>
    <w:rsid w:val="006F1399"/>
    <w:rsid w:val="006F3A69"/>
    <w:rsid w:val="006F6555"/>
    <w:rsid w:val="006F7592"/>
    <w:rsid w:val="006F7C62"/>
    <w:rsid w:val="007004F6"/>
    <w:rsid w:val="0070574D"/>
    <w:rsid w:val="0072047B"/>
    <w:rsid w:val="007606FB"/>
    <w:rsid w:val="00763638"/>
    <w:rsid w:val="00765F2D"/>
    <w:rsid w:val="00787079"/>
    <w:rsid w:val="00790729"/>
    <w:rsid w:val="00796208"/>
    <w:rsid w:val="007A660C"/>
    <w:rsid w:val="007C1630"/>
    <w:rsid w:val="007D6264"/>
    <w:rsid w:val="007D64B1"/>
    <w:rsid w:val="007E34AF"/>
    <w:rsid w:val="008101CC"/>
    <w:rsid w:val="00817308"/>
    <w:rsid w:val="00822DCA"/>
    <w:rsid w:val="00827A68"/>
    <w:rsid w:val="008348D5"/>
    <w:rsid w:val="008410E3"/>
    <w:rsid w:val="0085007D"/>
    <w:rsid w:val="00854451"/>
    <w:rsid w:val="00857365"/>
    <w:rsid w:val="00857903"/>
    <w:rsid w:val="00871698"/>
    <w:rsid w:val="00887834"/>
    <w:rsid w:val="008A0A52"/>
    <w:rsid w:val="008A117C"/>
    <w:rsid w:val="008A3990"/>
    <w:rsid w:val="008C6CA4"/>
    <w:rsid w:val="008D6F8C"/>
    <w:rsid w:val="008E1303"/>
    <w:rsid w:val="00901DA2"/>
    <w:rsid w:val="00913004"/>
    <w:rsid w:val="00920A40"/>
    <w:rsid w:val="00920F7B"/>
    <w:rsid w:val="00923FDA"/>
    <w:rsid w:val="00937CA3"/>
    <w:rsid w:val="00941BE7"/>
    <w:rsid w:val="00950F5F"/>
    <w:rsid w:val="00953D5D"/>
    <w:rsid w:val="00966856"/>
    <w:rsid w:val="00985021"/>
    <w:rsid w:val="009A0815"/>
    <w:rsid w:val="009B2C4D"/>
    <w:rsid w:val="009B76C2"/>
    <w:rsid w:val="009C1B09"/>
    <w:rsid w:val="009D06F2"/>
    <w:rsid w:val="009D2F12"/>
    <w:rsid w:val="009D65CF"/>
    <w:rsid w:val="009E2897"/>
    <w:rsid w:val="009E36DE"/>
    <w:rsid w:val="009F2CCE"/>
    <w:rsid w:val="00A0096B"/>
    <w:rsid w:val="00A01193"/>
    <w:rsid w:val="00A05417"/>
    <w:rsid w:val="00A06D78"/>
    <w:rsid w:val="00A108A8"/>
    <w:rsid w:val="00A10D01"/>
    <w:rsid w:val="00A12FC1"/>
    <w:rsid w:val="00A16DC0"/>
    <w:rsid w:val="00A25902"/>
    <w:rsid w:val="00A33BBF"/>
    <w:rsid w:val="00A508C2"/>
    <w:rsid w:val="00A52C23"/>
    <w:rsid w:val="00A76FD3"/>
    <w:rsid w:val="00A87151"/>
    <w:rsid w:val="00A91DEE"/>
    <w:rsid w:val="00A94F73"/>
    <w:rsid w:val="00AB4432"/>
    <w:rsid w:val="00AB61BD"/>
    <w:rsid w:val="00AB792C"/>
    <w:rsid w:val="00AD1D8E"/>
    <w:rsid w:val="00AE182F"/>
    <w:rsid w:val="00AF3813"/>
    <w:rsid w:val="00AF593B"/>
    <w:rsid w:val="00B045C0"/>
    <w:rsid w:val="00B06ECB"/>
    <w:rsid w:val="00B07B9B"/>
    <w:rsid w:val="00B134F3"/>
    <w:rsid w:val="00B302ED"/>
    <w:rsid w:val="00B37370"/>
    <w:rsid w:val="00B44D88"/>
    <w:rsid w:val="00B4710A"/>
    <w:rsid w:val="00B55543"/>
    <w:rsid w:val="00B60F3D"/>
    <w:rsid w:val="00B65749"/>
    <w:rsid w:val="00B666EC"/>
    <w:rsid w:val="00B90840"/>
    <w:rsid w:val="00BA69A3"/>
    <w:rsid w:val="00BB1AFB"/>
    <w:rsid w:val="00BC328A"/>
    <w:rsid w:val="00BC409C"/>
    <w:rsid w:val="00BD10B9"/>
    <w:rsid w:val="00BD2A76"/>
    <w:rsid w:val="00BE4943"/>
    <w:rsid w:val="00C031BC"/>
    <w:rsid w:val="00C10CD7"/>
    <w:rsid w:val="00C276FB"/>
    <w:rsid w:val="00C53A91"/>
    <w:rsid w:val="00C559CC"/>
    <w:rsid w:val="00C57E09"/>
    <w:rsid w:val="00C73F13"/>
    <w:rsid w:val="00C807C7"/>
    <w:rsid w:val="00C81435"/>
    <w:rsid w:val="00C83028"/>
    <w:rsid w:val="00C94980"/>
    <w:rsid w:val="00CA35BF"/>
    <w:rsid w:val="00CA36C4"/>
    <w:rsid w:val="00CA46E4"/>
    <w:rsid w:val="00CB0A92"/>
    <w:rsid w:val="00CB32D6"/>
    <w:rsid w:val="00CB5CF5"/>
    <w:rsid w:val="00D04EAC"/>
    <w:rsid w:val="00D05FE9"/>
    <w:rsid w:val="00D06C29"/>
    <w:rsid w:val="00D12218"/>
    <w:rsid w:val="00D13006"/>
    <w:rsid w:val="00D16452"/>
    <w:rsid w:val="00D20401"/>
    <w:rsid w:val="00D32CAF"/>
    <w:rsid w:val="00D37420"/>
    <w:rsid w:val="00D43F60"/>
    <w:rsid w:val="00D569C9"/>
    <w:rsid w:val="00D61940"/>
    <w:rsid w:val="00D726B4"/>
    <w:rsid w:val="00D762DA"/>
    <w:rsid w:val="00D90628"/>
    <w:rsid w:val="00DB1632"/>
    <w:rsid w:val="00DB3AAD"/>
    <w:rsid w:val="00DB72B8"/>
    <w:rsid w:val="00DC5C9B"/>
    <w:rsid w:val="00DD12C5"/>
    <w:rsid w:val="00DD4555"/>
    <w:rsid w:val="00DD581A"/>
    <w:rsid w:val="00DD7136"/>
    <w:rsid w:val="00DF71EC"/>
    <w:rsid w:val="00E108A5"/>
    <w:rsid w:val="00E16E45"/>
    <w:rsid w:val="00E1731A"/>
    <w:rsid w:val="00E2186F"/>
    <w:rsid w:val="00E37608"/>
    <w:rsid w:val="00E37FB6"/>
    <w:rsid w:val="00E4135A"/>
    <w:rsid w:val="00E504CB"/>
    <w:rsid w:val="00E578BF"/>
    <w:rsid w:val="00E6440A"/>
    <w:rsid w:val="00E71D00"/>
    <w:rsid w:val="00E74F88"/>
    <w:rsid w:val="00E76D4D"/>
    <w:rsid w:val="00E77F0B"/>
    <w:rsid w:val="00E87027"/>
    <w:rsid w:val="00E96C33"/>
    <w:rsid w:val="00E9746F"/>
    <w:rsid w:val="00E97B32"/>
    <w:rsid w:val="00EA2258"/>
    <w:rsid w:val="00EC7F86"/>
    <w:rsid w:val="00ED18BE"/>
    <w:rsid w:val="00EF3684"/>
    <w:rsid w:val="00EF4377"/>
    <w:rsid w:val="00F147AC"/>
    <w:rsid w:val="00F209F9"/>
    <w:rsid w:val="00F21DC6"/>
    <w:rsid w:val="00F23512"/>
    <w:rsid w:val="00F2587A"/>
    <w:rsid w:val="00F34A41"/>
    <w:rsid w:val="00F372B6"/>
    <w:rsid w:val="00F605E2"/>
    <w:rsid w:val="00F66E6B"/>
    <w:rsid w:val="00F70107"/>
    <w:rsid w:val="00F749E0"/>
    <w:rsid w:val="00F826FA"/>
    <w:rsid w:val="00F963D0"/>
    <w:rsid w:val="00F97B43"/>
    <w:rsid w:val="00FA13F8"/>
    <w:rsid w:val="00FB403B"/>
    <w:rsid w:val="00FB4B95"/>
    <w:rsid w:val="00FC5683"/>
    <w:rsid w:val="00FE40CB"/>
    <w:rsid w:val="00FF17FA"/>
    <w:rsid w:val="00FF2709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1E58"/>
  <w15:docId w15:val="{D3650E9E-615A-E14A-A8FA-5917460D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F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399"/>
    <w:pPr>
      <w:keepNext/>
      <w:keepLines/>
      <w:spacing w:before="600" w:after="240"/>
      <w:outlineLvl w:val="0"/>
    </w:pPr>
    <w:rPr>
      <w:b/>
      <w:bCs/>
      <w:caps/>
      <w:color w:val="1F3864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399"/>
    <w:pPr>
      <w:keepNext/>
      <w:keepLines/>
      <w:numPr>
        <w:numId w:val="1"/>
      </w:numPr>
      <w:spacing w:before="360" w:after="120"/>
      <w:outlineLvl w:val="1"/>
    </w:pPr>
    <w:rPr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399"/>
    <w:rPr>
      <w:b/>
      <w:bCs/>
      <w:caps/>
      <w:color w:val="1F3864" w:themeColor="accent1" w:themeShade="80"/>
      <w:sz w:val="28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F1399"/>
    <w:rPr>
      <w:rFonts w:ascii="Times New Roman" w:eastAsia="Times New Roman" w:hAnsi="Times New Roman" w:cs="Times New Roman"/>
      <w:b/>
      <w:b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F1399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6F1399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399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6F1399"/>
    <w:rPr>
      <w:b/>
      <w:bCs/>
      <w:color w:val="4472C4" w:themeColor="accent1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6F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99"/>
    <w:rPr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F1399"/>
    <w:pPr>
      <w:spacing w:before="200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F1399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6F13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9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93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D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47A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C328A"/>
  </w:style>
  <w:style w:type="paragraph" w:styleId="BalloonText">
    <w:name w:val="Balloon Text"/>
    <w:basedOn w:val="Normal"/>
    <w:link w:val="BalloonTextChar"/>
    <w:uiPriority w:val="99"/>
    <w:semiHidden/>
    <w:unhideWhenUsed/>
    <w:rsid w:val="00BC328A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8A"/>
    <w:rPr>
      <w:rFonts w:ascii="Times New Roman" w:hAnsi="Times New Roman" w:cs="Times New Roman"/>
      <w:color w:val="404040" w:themeColor="text1" w:themeTint="BF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F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1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1EC"/>
    <w:rPr>
      <w:color w:val="404040" w:themeColor="text1" w:themeTint="BF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1EC"/>
    <w:rPr>
      <w:b/>
      <w:bCs/>
      <w:color w:val="404040" w:themeColor="text1" w:themeTint="BF"/>
      <w:sz w:val="20"/>
      <w:szCs w:val="20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D01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F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3F1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Sheet1!$A$4:$A$8</c:f>
              <c:strCache>
                <c:ptCount val="5"/>
                <c:pt idx="0">
                  <c:v>STRATEGIC COMPLEXITY</c:v>
                </c:pt>
                <c:pt idx="1">
                  <c:v>TECHNICAL COMPLEXITY</c:v>
                </c:pt>
                <c:pt idx="2">
                  <c:v>OPERATIONAL COMPLEXITY</c:v>
                </c:pt>
                <c:pt idx="3">
                  <c:v>PEOPLE-RELATED COMPLEXITY</c:v>
                </c:pt>
                <c:pt idx="4">
                  <c:v>POLITICAL COMPLEXITY</c:v>
                </c:pt>
              </c:strCache>
            </c:strRef>
          </c:cat>
          <c:val>
            <c:numRef>
              <c:f>Sheet1!$B$4:$B$8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1-D74E-8305-30151C92A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994575"/>
        <c:axId val="288996255"/>
      </c:radarChart>
      <c:catAx>
        <c:axId val="28899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8996255"/>
        <c:crosses val="autoZero"/>
        <c:auto val="1"/>
        <c:lblAlgn val="ctr"/>
        <c:lblOffset val="100"/>
        <c:noMultiLvlLbl val="0"/>
      </c:catAx>
      <c:valAx>
        <c:axId val="28899625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2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88994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Sheet1!$A$4:$A$8</c:f>
              <c:strCache>
                <c:ptCount val="5"/>
                <c:pt idx="0">
                  <c:v>STRATEGIC COMPLEXITY</c:v>
                </c:pt>
                <c:pt idx="1">
                  <c:v>TECHNICAL COMPLEXITY</c:v>
                </c:pt>
                <c:pt idx="2">
                  <c:v>OPERATIONAL COMPLEXITY</c:v>
                </c:pt>
                <c:pt idx="3">
                  <c:v>PEOPLE-RELATED COMPLEXITY</c:v>
                </c:pt>
                <c:pt idx="4">
                  <c:v>POLITICAL COMPLEXITY</c:v>
                </c:pt>
              </c:strCache>
            </c:strRef>
          </c:cat>
          <c:val>
            <c:numRef>
              <c:f>Sheet1!$B$4:$B$8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F9-7346-8686-BD4DE5E91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994575"/>
        <c:axId val="288996255"/>
      </c:radarChart>
      <c:catAx>
        <c:axId val="28899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5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8996255"/>
        <c:crosses val="autoZero"/>
        <c:auto val="1"/>
        <c:lblAlgn val="ctr"/>
        <c:lblOffset val="100"/>
        <c:noMultiLvlLbl val="0"/>
      </c:catAx>
      <c:valAx>
        <c:axId val="28899625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88994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ECE4B-47D3-E84A-8C7E-1DB2F5D2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728</Words>
  <Characters>4434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Greenhalgh</dc:creator>
  <cp:lastModifiedBy>Trish Greenhalgh</cp:lastModifiedBy>
  <cp:revision>10</cp:revision>
  <cp:lastPrinted>2019-08-15T14:58:00Z</cp:lastPrinted>
  <dcterms:created xsi:type="dcterms:W3CDTF">2019-07-21T16:06:00Z</dcterms:created>
  <dcterms:modified xsi:type="dcterms:W3CDTF">2019-08-16T07:01:00Z</dcterms:modified>
</cp:coreProperties>
</file>