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6E239" w14:textId="77777777" w:rsidR="00733649" w:rsidRDefault="00733649" w:rsidP="00AD4D90">
      <w:pPr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</w:rPr>
      </w:pPr>
    </w:p>
    <w:p w14:paraId="402F7EAA" w14:textId="77777777" w:rsidR="00E420F3" w:rsidRPr="008C3B1D" w:rsidRDefault="00B720D8" w:rsidP="00AD4D90">
      <w:pPr>
        <w:spacing w:after="0" w:line="240" w:lineRule="auto"/>
        <w:jc w:val="center"/>
        <w:rPr>
          <w:rFonts w:ascii="Lato" w:eastAsia="Times New Roman" w:hAnsi="Lato" w:cs="Arial"/>
          <w:b/>
          <w:color w:val="EA5D4E"/>
          <w:sz w:val="24"/>
          <w:szCs w:val="24"/>
        </w:rPr>
      </w:pPr>
      <w:r w:rsidRPr="008C3B1D">
        <w:rPr>
          <w:rFonts w:ascii="Lato" w:eastAsia="Times New Roman" w:hAnsi="Lato" w:cs="Arial"/>
          <w:b/>
          <w:color w:val="EA5D4E"/>
          <w:sz w:val="24"/>
          <w:szCs w:val="24"/>
        </w:rPr>
        <w:t>Developing Best Research in Primary Care and Community Nursing</w:t>
      </w:r>
    </w:p>
    <w:p w14:paraId="3D1F6E6B" w14:textId="77777777" w:rsidR="00E420F3" w:rsidRPr="008C3B1D" w:rsidRDefault="00E420F3" w:rsidP="00AD4D90">
      <w:pPr>
        <w:spacing w:after="0" w:line="240" w:lineRule="auto"/>
        <w:jc w:val="center"/>
        <w:rPr>
          <w:rFonts w:ascii="Lato" w:eastAsia="Times New Roman" w:hAnsi="Lato" w:cs="Arial"/>
          <w:b/>
          <w:color w:val="002060"/>
          <w:sz w:val="24"/>
          <w:szCs w:val="24"/>
        </w:rPr>
      </w:pPr>
    </w:p>
    <w:p w14:paraId="1BC20F54" w14:textId="4D126E3D" w:rsidR="00D258B7" w:rsidRPr="008C3B1D" w:rsidRDefault="00E420F3" w:rsidP="00AD4D90">
      <w:pPr>
        <w:spacing w:after="0" w:line="240" w:lineRule="auto"/>
        <w:jc w:val="center"/>
        <w:rPr>
          <w:rFonts w:ascii="Lato" w:eastAsia="Times New Roman" w:hAnsi="Lato" w:cs="Arial"/>
          <w:b/>
          <w:color w:val="193E72"/>
          <w:sz w:val="24"/>
          <w:szCs w:val="24"/>
        </w:rPr>
      </w:pPr>
      <w:r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Programme </w:t>
      </w:r>
      <w:r w:rsidR="00B720D8"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 </w:t>
      </w:r>
    </w:p>
    <w:p w14:paraId="6133977D" w14:textId="77777777" w:rsidR="00733649" w:rsidRPr="008C3B1D" w:rsidRDefault="00733649" w:rsidP="00AD4D90">
      <w:pPr>
        <w:spacing w:after="0" w:line="240" w:lineRule="auto"/>
        <w:jc w:val="center"/>
        <w:rPr>
          <w:rFonts w:ascii="Lato" w:eastAsia="Times New Roman" w:hAnsi="Lato" w:cs="Arial"/>
          <w:b/>
          <w:color w:val="193E72"/>
          <w:sz w:val="24"/>
          <w:szCs w:val="24"/>
        </w:rPr>
      </w:pPr>
    </w:p>
    <w:p w14:paraId="001C5DCC" w14:textId="25C22D67" w:rsidR="00B720D8" w:rsidRPr="008C3B1D" w:rsidRDefault="00733649" w:rsidP="00AD4D90">
      <w:pPr>
        <w:spacing w:after="0" w:line="240" w:lineRule="auto"/>
        <w:jc w:val="center"/>
        <w:rPr>
          <w:rFonts w:ascii="Lato" w:eastAsia="Times New Roman" w:hAnsi="Lato" w:cstheme="majorHAnsi"/>
          <w:b/>
          <w:color w:val="193E72"/>
          <w:sz w:val="24"/>
          <w:szCs w:val="24"/>
        </w:rPr>
      </w:pPr>
      <w:r w:rsidRPr="008C3B1D">
        <w:rPr>
          <w:rFonts w:ascii="Lato" w:eastAsia="Times New Roman" w:hAnsi="Lato" w:cstheme="majorHAnsi"/>
          <w:b/>
          <w:color w:val="193E72"/>
          <w:sz w:val="24"/>
          <w:szCs w:val="24"/>
        </w:rPr>
        <w:t xml:space="preserve">Hosted by </w:t>
      </w:r>
      <w:r w:rsidR="00F5415D" w:rsidRPr="008C3B1D">
        <w:rPr>
          <w:rFonts w:ascii="Lato" w:eastAsia="Times New Roman" w:hAnsi="Lato" w:cstheme="majorHAnsi"/>
          <w:b/>
          <w:color w:val="193E72"/>
          <w:sz w:val="24"/>
          <w:szCs w:val="24"/>
        </w:rPr>
        <w:t xml:space="preserve">The </w:t>
      </w:r>
      <w:r w:rsidRPr="008C3B1D">
        <w:rPr>
          <w:rFonts w:ascii="Lato" w:eastAsia="Times New Roman" w:hAnsi="Lato" w:cstheme="majorHAnsi"/>
          <w:b/>
          <w:color w:val="193E72"/>
          <w:sz w:val="24"/>
          <w:szCs w:val="24"/>
        </w:rPr>
        <w:t>Impact Accelerator Unit, Keele University</w:t>
      </w:r>
    </w:p>
    <w:p w14:paraId="707B010C" w14:textId="77777777" w:rsidR="00733649" w:rsidRPr="008C3B1D" w:rsidRDefault="00733649" w:rsidP="00AD4D90">
      <w:pPr>
        <w:spacing w:after="0" w:line="240" w:lineRule="auto"/>
        <w:jc w:val="center"/>
        <w:rPr>
          <w:rFonts w:ascii="Lato" w:eastAsia="Times New Roman" w:hAnsi="Lato" w:cstheme="majorHAnsi"/>
          <w:b/>
          <w:color w:val="193E72"/>
          <w:sz w:val="24"/>
          <w:szCs w:val="24"/>
        </w:rPr>
      </w:pPr>
      <w:r w:rsidRPr="008C3B1D">
        <w:rPr>
          <w:rFonts w:ascii="Lato" w:eastAsia="Times New Roman" w:hAnsi="Lato" w:cstheme="majorHAnsi"/>
          <w:b/>
          <w:color w:val="193E72"/>
          <w:sz w:val="24"/>
          <w:szCs w:val="24"/>
        </w:rPr>
        <w:t xml:space="preserve">&amp; </w:t>
      </w:r>
    </w:p>
    <w:p w14:paraId="037C749B" w14:textId="5D013DCC" w:rsidR="00733649" w:rsidRPr="008C3B1D" w:rsidRDefault="00733649" w:rsidP="00AD4D90">
      <w:pPr>
        <w:spacing w:after="0" w:line="240" w:lineRule="auto"/>
        <w:jc w:val="center"/>
        <w:rPr>
          <w:rFonts w:ascii="Lato" w:eastAsia="Times New Roman" w:hAnsi="Lato" w:cstheme="majorHAnsi"/>
          <w:b/>
          <w:color w:val="193E72"/>
          <w:sz w:val="24"/>
          <w:szCs w:val="24"/>
        </w:rPr>
      </w:pPr>
      <w:r w:rsidRPr="008C3B1D">
        <w:rPr>
          <w:rFonts w:ascii="Lato" w:eastAsia="Times New Roman" w:hAnsi="Lato" w:cstheme="majorHAnsi"/>
          <w:b/>
          <w:color w:val="193E72"/>
          <w:sz w:val="24"/>
          <w:szCs w:val="24"/>
        </w:rPr>
        <w:t>Warwick Medical School, The University of Warwick</w:t>
      </w:r>
    </w:p>
    <w:p w14:paraId="388183B7" w14:textId="77777777" w:rsidR="00733649" w:rsidRPr="008C3B1D" w:rsidRDefault="00733649" w:rsidP="00AD4D90">
      <w:pPr>
        <w:spacing w:after="0" w:line="240" w:lineRule="auto"/>
        <w:jc w:val="center"/>
        <w:rPr>
          <w:rFonts w:ascii="Lato" w:eastAsia="Times New Roman" w:hAnsi="Lato" w:cstheme="majorHAnsi"/>
          <w:b/>
          <w:color w:val="193E72"/>
          <w:sz w:val="24"/>
          <w:szCs w:val="24"/>
        </w:rPr>
      </w:pPr>
    </w:p>
    <w:p w14:paraId="0853C3E6" w14:textId="15EE6067" w:rsidR="00E420F3" w:rsidRPr="008C3B1D" w:rsidRDefault="008C3B1D" w:rsidP="00D258B7">
      <w:pPr>
        <w:spacing w:after="0" w:line="240" w:lineRule="auto"/>
        <w:jc w:val="center"/>
        <w:rPr>
          <w:rFonts w:ascii="Lato" w:eastAsia="Times New Roman" w:hAnsi="Lato" w:cs="Arial"/>
          <w:b/>
          <w:color w:val="193E72"/>
          <w:sz w:val="24"/>
          <w:szCs w:val="24"/>
        </w:rPr>
      </w:pPr>
      <w:r>
        <w:rPr>
          <w:rFonts w:ascii="Lato" w:eastAsia="Times New Roman" w:hAnsi="Lato" w:cs="Arial"/>
          <w:b/>
          <w:color w:val="193E72"/>
          <w:sz w:val="24"/>
          <w:szCs w:val="24"/>
        </w:rPr>
        <w:t xml:space="preserve">31 </w:t>
      </w:r>
      <w:r w:rsidRPr="008C3B1D">
        <w:rPr>
          <w:rFonts w:ascii="Lato" w:eastAsia="Times New Roman" w:hAnsi="Lato" w:cs="Arial"/>
          <w:b/>
          <w:color w:val="193E72"/>
          <w:sz w:val="24"/>
          <w:szCs w:val="24"/>
        </w:rPr>
        <w:t>March</w:t>
      </w:r>
      <w:r w:rsidR="00E57445"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 2022</w:t>
      </w:r>
      <w:r w:rsidR="00D258B7"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 </w:t>
      </w:r>
    </w:p>
    <w:p w14:paraId="3D829A0D" w14:textId="77777777" w:rsidR="00E420F3" w:rsidRPr="008C3B1D" w:rsidRDefault="00E420F3" w:rsidP="00D258B7">
      <w:pPr>
        <w:spacing w:after="0" w:line="240" w:lineRule="auto"/>
        <w:jc w:val="center"/>
        <w:rPr>
          <w:rFonts w:ascii="Lato" w:eastAsia="Times New Roman" w:hAnsi="Lato" w:cs="Arial"/>
          <w:b/>
          <w:color w:val="193E72"/>
          <w:sz w:val="24"/>
          <w:szCs w:val="24"/>
        </w:rPr>
      </w:pPr>
    </w:p>
    <w:p w14:paraId="6A56BEFB" w14:textId="5B50476D" w:rsidR="00D258B7" w:rsidRPr="008C3B1D" w:rsidRDefault="00E420F3" w:rsidP="00D258B7">
      <w:pPr>
        <w:spacing w:after="0" w:line="240" w:lineRule="auto"/>
        <w:jc w:val="center"/>
        <w:rPr>
          <w:rFonts w:ascii="Lato" w:eastAsia="Times New Roman" w:hAnsi="Lato" w:cs="Arial"/>
          <w:b/>
          <w:color w:val="193E72"/>
          <w:sz w:val="24"/>
          <w:szCs w:val="24"/>
        </w:rPr>
      </w:pPr>
      <w:r w:rsidRPr="008C3B1D">
        <w:rPr>
          <w:rFonts w:ascii="Lato" w:eastAsia="Times New Roman" w:hAnsi="Lato" w:cs="Arial"/>
          <w:b/>
          <w:color w:val="193E72"/>
          <w:sz w:val="24"/>
          <w:szCs w:val="24"/>
        </w:rPr>
        <w:t>v</w:t>
      </w:r>
      <w:r w:rsidR="00D258B7"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ia </w:t>
      </w:r>
      <w:r w:rsidR="00B720D8" w:rsidRPr="008C3B1D">
        <w:rPr>
          <w:rFonts w:ascii="Lato" w:eastAsia="Times New Roman" w:hAnsi="Lato" w:cs="Arial"/>
          <w:b/>
          <w:color w:val="193E72"/>
          <w:sz w:val="24"/>
          <w:szCs w:val="24"/>
        </w:rPr>
        <w:t>Microsoft</w:t>
      </w:r>
      <w:r w:rsidR="00BB42E4" w:rsidRPr="008C3B1D">
        <w:rPr>
          <w:rFonts w:ascii="Lato" w:eastAsia="Times New Roman" w:hAnsi="Lato" w:cs="Arial"/>
          <w:b/>
          <w:color w:val="193E72"/>
          <w:sz w:val="24"/>
          <w:szCs w:val="24"/>
        </w:rPr>
        <w:t xml:space="preserve"> </w:t>
      </w:r>
      <w:r w:rsidR="00D258B7" w:rsidRPr="008C3B1D">
        <w:rPr>
          <w:rFonts w:ascii="Lato" w:eastAsia="Times New Roman" w:hAnsi="Lato" w:cs="Arial"/>
          <w:b/>
          <w:color w:val="193E72"/>
          <w:sz w:val="24"/>
          <w:szCs w:val="24"/>
        </w:rPr>
        <w:t>Teams</w:t>
      </w:r>
    </w:p>
    <w:p w14:paraId="1B2F41CB" w14:textId="77777777" w:rsidR="00733649" w:rsidRPr="008C3B1D" w:rsidRDefault="00733649" w:rsidP="00D258B7">
      <w:pPr>
        <w:spacing w:after="0" w:line="240" w:lineRule="auto"/>
        <w:jc w:val="center"/>
        <w:rPr>
          <w:rFonts w:ascii="Lato" w:eastAsia="Times New Roman" w:hAnsi="Lato" w:cs="Arial"/>
          <w:b/>
          <w:color w:val="FF0000"/>
          <w:sz w:val="24"/>
          <w:szCs w:val="24"/>
        </w:rPr>
      </w:pPr>
    </w:p>
    <w:p w14:paraId="7C483DDE" w14:textId="77777777" w:rsidR="00AD4D90" w:rsidRPr="008C3B1D" w:rsidRDefault="00AD4D90" w:rsidP="00AD4D90">
      <w:pPr>
        <w:spacing w:after="0" w:line="240" w:lineRule="auto"/>
        <w:jc w:val="center"/>
        <w:rPr>
          <w:rFonts w:ascii="Lato" w:eastAsia="Times New Roman" w:hAnsi="Lato" w:cs="Arial"/>
          <w:b/>
          <w:sz w:val="24"/>
          <w:szCs w:val="24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5"/>
        <w:gridCol w:w="4395"/>
        <w:gridCol w:w="5357"/>
      </w:tblGrid>
      <w:tr w:rsidR="008C3B1D" w:rsidRPr="008C3B1D" w14:paraId="499F1CAF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53492D" w14:textId="7A7A68AD" w:rsidR="00D775E2" w:rsidRPr="008C3B1D" w:rsidRDefault="00D775E2" w:rsidP="000E4542">
            <w:pPr>
              <w:spacing w:before="60" w:after="60" w:line="240" w:lineRule="auto"/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>Time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2B4979" w14:textId="77777777" w:rsidR="00D775E2" w:rsidRPr="008C3B1D" w:rsidRDefault="00D775E2" w:rsidP="000E4542">
            <w:pPr>
              <w:spacing w:before="60" w:after="60" w:line="240" w:lineRule="auto"/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>Title of Session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AE5FD3" w14:textId="77777777" w:rsidR="00D775E2" w:rsidRPr="008C3B1D" w:rsidRDefault="00D775E2" w:rsidP="000E4542">
            <w:pPr>
              <w:spacing w:before="60" w:after="60" w:line="240" w:lineRule="auto"/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>Presenter</w:t>
            </w:r>
          </w:p>
        </w:tc>
      </w:tr>
      <w:tr w:rsidR="008C3B1D" w:rsidRPr="008C3B1D" w14:paraId="1BBA0C16" w14:textId="77777777" w:rsidTr="00AD4D90"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A67A98" w14:textId="3222845D" w:rsidR="00D775E2" w:rsidRPr="008C3B1D" w:rsidRDefault="00D775E2" w:rsidP="000E4542">
            <w:pPr>
              <w:spacing w:before="60" w:after="60" w:line="240" w:lineRule="auto"/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 xml:space="preserve">Chair for the </w:t>
            </w:r>
            <w:r w:rsidR="00771BA3"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>conference</w:t>
            </w:r>
            <w:r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 xml:space="preserve">: </w:t>
            </w:r>
            <w:r w:rsidR="00E00494" w:rsidRPr="008C3B1D">
              <w:rPr>
                <w:rFonts w:ascii="Lato" w:eastAsia="Times New Roman" w:hAnsi="Lato" w:cs="Arial"/>
                <w:b/>
                <w:color w:val="193E72"/>
                <w:sz w:val="24"/>
                <w:szCs w:val="24"/>
              </w:rPr>
              <w:t>Dr Andrew Finney</w:t>
            </w:r>
          </w:p>
        </w:tc>
      </w:tr>
      <w:tr w:rsidR="008C3B1D" w:rsidRPr="008C3B1D" w14:paraId="51C9CF83" w14:textId="77777777" w:rsidTr="00771BA3">
        <w:trPr>
          <w:trHeight w:val="606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B083" w14:textId="5D11B204" w:rsidR="00E420F3" w:rsidRPr="008C3B1D" w:rsidRDefault="00E420F3" w:rsidP="00D52DA6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9:15-9:30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3215600" w14:textId="6F0C19A3" w:rsidR="00E420F3" w:rsidRPr="008C3B1D" w:rsidRDefault="007C462D" w:rsidP="00E4530F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Virtual coffee/tea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119E" w14:textId="50587A18" w:rsidR="00E420F3" w:rsidRPr="008C3B1D" w:rsidRDefault="00E420F3" w:rsidP="00E00494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</w:p>
        </w:tc>
      </w:tr>
      <w:tr w:rsidR="008C3B1D" w:rsidRPr="008C3B1D" w14:paraId="4D6CC4D8" w14:textId="77777777" w:rsidTr="00771BA3">
        <w:trPr>
          <w:trHeight w:val="606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6CED" w14:textId="4A84641C" w:rsidR="00D775E2" w:rsidRPr="008C3B1D" w:rsidRDefault="00D52DA6" w:rsidP="00D52DA6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9</w:t>
            </w:r>
            <w:r w:rsidR="00D775E2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.30</w:t>
            </w:r>
            <w:r w:rsidR="00950BDE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-9.</w:t>
            </w:r>
            <w:r w:rsidR="000A6725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6559E21" w14:textId="33F64F68" w:rsidR="00D775E2" w:rsidRPr="008C3B1D" w:rsidRDefault="00D775E2" w:rsidP="00E4530F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Introduction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9B7B" w14:textId="77777777" w:rsidR="00D775E2" w:rsidRDefault="00212D9E" w:rsidP="00E00494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Eleanor Hoverd</w:t>
            </w:r>
          </w:p>
          <w:p w14:paraId="07235AB0" w14:textId="77777777" w:rsidR="006506B0" w:rsidRPr="008C3B1D" w:rsidRDefault="006506B0" w:rsidP="006506B0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HEE/NIHR ICA Doctoral Fellow, Warwick Medical School</w:t>
            </w:r>
          </w:p>
          <w:p w14:paraId="4658882B" w14:textId="725AB35B" w:rsidR="006506B0" w:rsidRPr="008C3B1D" w:rsidRDefault="006506B0" w:rsidP="006506B0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Research Nurse, CRN West Midlands Primary Care</w:t>
            </w:r>
          </w:p>
        </w:tc>
      </w:tr>
      <w:tr w:rsidR="008C3B1D" w:rsidRPr="008C3B1D" w14:paraId="5C5C929A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8929" w14:textId="38A9F3F6" w:rsidR="00D258B7" w:rsidRPr="008C3B1D" w:rsidRDefault="00D258B7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9.</w:t>
            </w:r>
            <w:r w:rsidR="000A6725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35 – </w:t>
            </w:r>
            <w:r w:rsidR="00AB6D7B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9.50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9BF3" w14:textId="049D88CE" w:rsidR="00D258B7" w:rsidRPr="008C3B1D" w:rsidRDefault="0036467B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Community Nursing research – an overview.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AD87" w14:textId="77777777" w:rsidR="003E0F49" w:rsidRPr="008C3B1D" w:rsidRDefault="00A100B2" w:rsidP="009670AE">
            <w:pPr>
              <w:spacing w:after="60" w:line="240" w:lineRule="auto"/>
              <w:rPr>
                <w:rFonts w:ascii="Lato" w:eastAsia="Times New Roman" w:hAnsi="Lato" w:cstheme="majorHAnsi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Sam </w:t>
            </w:r>
            <w:r w:rsidRPr="008C3B1D">
              <w:rPr>
                <w:rFonts w:ascii="Lato" w:eastAsia="Times New Roman" w:hAnsi="Lato" w:cstheme="majorHAnsi"/>
                <w:b/>
                <w:bCs/>
                <w:color w:val="193E72"/>
                <w:sz w:val="24"/>
                <w:szCs w:val="24"/>
              </w:rPr>
              <w:t>Sherrington</w:t>
            </w:r>
          </w:p>
          <w:p w14:paraId="6BA9638A" w14:textId="3197E830" w:rsidR="00D258B7" w:rsidRPr="008C3B1D" w:rsidRDefault="004B282C" w:rsidP="009670AE">
            <w:pPr>
              <w:spacing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theme="majorHAnsi"/>
                <w:color w:val="193E72"/>
                <w:sz w:val="24"/>
                <w:szCs w:val="24"/>
                <w:shd w:val="clear" w:color="auto" w:fill="FFFFFF"/>
              </w:rPr>
              <w:t>Deputy Director Community Nursing NHS England and NHS Improvement - National team, Nursing Directorate</w:t>
            </w:r>
          </w:p>
        </w:tc>
      </w:tr>
      <w:tr w:rsidR="008C3B1D" w:rsidRPr="008C3B1D" w14:paraId="207BE53C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B1F" w14:textId="11FAF6D1" w:rsidR="00BB42E4" w:rsidRPr="008C3B1D" w:rsidRDefault="000A6725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9.</w:t>
            </w:r>
            <w:r w:rsidR="00AB6D7B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50</w:t>
            </w: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 – 10.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1CCC" w14:textId="51245315" w:rsidR="00BB42E4" w:rsidRPr="008C3B1D" w:rsidRDefault="0036467B" w:rsidP="0036467B">
            <w:pPr>
              <w:spacing w:before="20"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An exploration of how concepts of inclusion, equity and diversity are embedded into nursing students learning in clinical subjects through the lens of pressure ulceration.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20E6" w14:textId="77777777" w:rsidR="003E0F49" w:rsidRPr="008C3B1D" w:rsidRDefault="00F51914" w:rsidP="00E4530F">
            <w:pPr>
              <w:spacing w:line="240" w:lineRule="auto"/>
              <w:rPr>
                <w:rFonts w:ascii="Lato" w:hAnsi="Lato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Dr. Neesha Oozageer Gunowa</w:t>
            </w:r>
            <w:r w:rsidR="0036467B" w:rsidRPr="008C3B1D">
              <w:rPr>
                <w:rFonts w:ascii="Lato" w:hAnsi="Lato"/>
                <w:b/>
                <w:bCs/>
                <w:color w:val="193E72"/>
                <w:sz w:val="24"/>
                <w:szCs w:val="24"/>
              </w:rPr>
              <w:t xml:space="preserve"> </w:t>
            </w:r>
          </w:p>
          <w:p w14:paraId="0FA0A238" w14:textId="4C40E1E6" w:rsidR="00BB42E4" w:rsidRPr="008C3B1D" w:rsidRDefault="0036467B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Community Nurse Fellow at NHS England and Improvement.</w:t>
            </w:r>
          </w:p>
        </w:tc>
      </w:tr>
      <w:tr w:rsidR="008C3B1D" w:rsidRPr="008C3B1D" w14:paraId="722FD473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9EED" w14:textId="6DE41CDE" w:rsidR="00BB42E4" w:rsidRPr="008C3B1D" w:rsidRDefault="00843871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10.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20-10:50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AF54" w14:textId="0E3167A1" w:rsidR="00BB42E4" w:rsidRPr="008C3B1D" w:rsidRDefault="003E0F49" w:rsidP="00950BDE">
            <w:pPr>
              <w:spacing w:before="20"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/>
                <w:color w:val="193E72"/>
                <w:sz w:val="24"/>
                <w:szCs w:val="24"/>
                <w:shd w:val="clear" w:color="auto" w:fill="FFFFFF"/>
              </w:rPr>
              <w:t>Exploring the barriers and facilitators to access and uptake of Tier 2 weight management programmes for adult black and minority ethnic (BME) communities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4A57" w14:textId="77777777" w:rsidR="003E0F49" w:rsidRPr="008C3B1D" w:rsidRDefault="00F51914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Dr. Jenny Teke</w:t>
            </w:r>
          </w:p>
          <w:p w14:paraId="53E4236C" w14:textId="2728456B" w:rsidR="00BB42E4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Lead Research Nurse and R&amp;D Manager, Medway Community Healthcare</w:t>
            </w:r>
          </w:p>
        </w:tc>
      </w:tr>
      <w:tr w:rsidR="008C3B1D" w:rsidRPr="008C3B1D" w14:paraId="58F88B02" w14:textId="77777777" w:rsidTr="003E0F49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92AA" w14:textId="460C694A" w:rsidR="00F51914" w:rsidRPr="008C3B1D" w:rsidRDefault="00F51914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10.50-11.00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E7762C" w14:textId="2D4103E8" w:rsidR="00F51914" w:rsidRPr="008C3B1D" w:rsidRDefault="00F51914" w:rsidP="00950BDE">
            <w:pPr>
              <w:spacing w:before="20" w:after="6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Screen break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AD5DEA" w14:textId="77777777" w:rsidR="00F51914" w:rsidRPr="008C3B1D" w:rsidRDefault="00F51914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</w:p>
        </w:tc>
      </w:tr>
      <w:tr w:rsidR="008C3B1D" w:rsidRPr="008C3B1D" w14:paraId="6446EC52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413C" w14:textId="3A954953" w:rsidR="00771BA3" w:rsidRPr="008C3B1D" w:rsidRDefault="00771BA3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lastRenderedPageBreak/>
              <w:t>1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1.00-11.30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821F" w14:textId="2C528A43" w:rsidR="00771BA3" w:rsidRPr="008C3B1D" w:rsidRDefault="004E3C36" w:rsidP="00950BDE">
            <w:pPr>
              <w:spacing w:before="20" w:after="60" w:line="240" w:lineRule="auto"/>
              <w:rPr>
                <w:rFonts w:ascii="Lato" w:eastAsia="Times New Roman" w:hAnsi="Lato" w:cs="Arial"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hAnsi="Lato"/>
                <w:bCs/>
                <w:color w:val="193E72"/>
                <w:sz w:val="24"/>
                <w:szCs w:val="24"/>
              </w:rPr>
              <w:t>Exploration  of case-management in long term conditions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B028" w14:textId="77777777" w:rsidR="003E0F49" w:rsidRPr="008C3B1D" w:rsidRDefault="00F51914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Paula Boyer</w:t>
            </w:r>
          </w:p>
          <w:p w14:paraId="17F7FD7C" w14:textId="77777777" w:rsidR="004E3C36" w:rsidRPr="008C3B1D" w:rsidRDefault="003E0F49" w:rsidP="00E4530F">
            <w:pPr>
              <w:spacing w:line="240" w:lineRule="auto"/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</w:pPr>
            <w:r w:rsidRPr="008C3B1D">
              <w:rPr>
                <w:rStyle w:val="Emphasis"/>
                <w:rFonts w:ascii="Lato" w:hAnsi="Lato" w:cs="Arial"/>
                <w:i w:val="0"/>
                <w:iCs w:val="0"/>
                <w:color w:val="193E72"/>
                <w:sz w:val="24"/>
                <w:szCs w:val="24"/>
                <w:shd w:val="clear" w:color="auto" w:fill="FFFFFF"/>
              </w:rPr>
              <w:t>Community matron</w:t>
            </w: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, the Rotherham Foundation Trust, Woodsid</w:t>
            </w:r>
            <w:r w:rsidR="004E3C36"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e</w:t>
            </w:r>
          </w:p>
          <w:p w14:paraId="5C23CB9B" w14:textId="7CD524F6" w:rsidR="00771BA3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 xml:space="preserve"> PhD student, Sheffield Hallam University</w:t>
            </w:r>
          </w:p>
        </w:tc>
      </w:tr>
      <w:tr w:rsidR="008C3B1D" w:rsidRPr="008C3B1D" w14:paraId="5A150CEF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6B5B" w14:textId="1350AA43" w:rsidR="00BB42E4" w:rsidRPr="008C3B1D" w:rsidRDefault="00843871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1.30-12.00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718C" w14:textId="3D275CAE" w:rsidR="00BB42E4" w:rsidRPr="008C3B1D" w:rsidRDefault="0036467B" w:rsidP="00950BDE">
            <w:pPr>
              <w:spacing w:before="20"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My journey thus far, on the National Institute for Health Research (NIHR) clinical academic career pathway.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D2E8" w14:textId="77777777" w:rsidR="004E3C36" w:rsidRPr="008C3B1D" w:rsidRDefault="00F51914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Eleanor Hoverd</w:t>
            </w:r>
          </w:p>
          <w:p w14:paraId="13DAE88A" w14:textId="12334281" w:rsidR="004E3C36" w:rsidRPr="008C3B1D" w:rsidRDefault="00F51914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HEE/NIHR ICA Doctoral </w:t>
            </w:r>
            <w:r w:rsidR="008C3B1D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Fellow, Warwick</w:t>
            </w:r>
            <w:r w:rsidR="004E3C36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 Medical School</w:t>
            </w:r>
          </w:p>
          <w:p w14:paraId="5FB912DA" w14:textId="695F9B6F" w:rsidR="00BB42E4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Research Nurse, CRN West Midlands Primary Care </w:t>
            </w:r>
          </w:p>
        </w:tc>
      </w:tr>
      <w:tr w:rsidR="008C3B1D" w:rsidRPr="008C3B1D" w14:paraId="557E8A19" w14:textId="77777777" w:rsidTr="003E0F49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B707" w14:textId="0849CC11" w:rsidR="00843871" w:rsidRPr="008C3B1D" w:rsidRDefault="00F51914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12.00-12.30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1838008" w14:textId="7B1DA484" w:rsidR="00843871" w:rsidRPr="008C3B1D" w:rsidRDefault="00F51914" w:rsidP="00950BDE">
            <w:pPr>
              <w:spacing w:before="20" w:after="6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Break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CD36960" w14:textId="77777777" w:rsidR="00843871" w:rsidRPr="008C3B1D" w:rsidRDefault="00843871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</w:p>
        </w:tc>
      </w:tr>
      <w:tr w:rsidR="008C3B1D" w:rsidRPr="008C3B1D" w14:paraId="2616008A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E715" w14:textId="4A3D0CFD" w:rsidR="00BB42E4" w:rsidRPr="008C3B1D" w:rsidRDefault="00B720D8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2.30-1.00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F88E" w14:textId="7B168D35" w:rsidR="00BB42E4" w:rsidRPr="008C3B1D" w:rsidRDefault="0036467B" w:rsidP="0036467B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  <w:lang w:eastAsia="en-GB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  <w:lang w:eastAsia="en-GB"/>
              </w:rPr>
              <w:t>Arm Based on LEg blood pressures (ABLE-BP): Can leg blood pressure measurements predict brachial blood pressure? An individual participant data meta-analysis from the INTERPRESS-IPD Collaboration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3C0B" w14:textId="77777777" w:rsidR="004E3C36" w:rsidRPr="008C3B1D" w:rsidRDefault="00F51914" w:rsidP="0036467B">
            <w:pPr>
              <w:shd w:val="clear" w:color="auto" w:fill="FFFFFF"/>
              <w:rPr>
                <w:rFonts w:ascii="Lato" w:eastAsia="Times New Roman" w:hAnsi="Lato" w:cs="Tahoma"/>
                <w:color w:val="193E72"/>
                <w:sz w:val="24"/>
                <w:szCs w:val="24"/>
                <w:lang w:eastAsia="en-GB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A.Jayne Fordham</w:t>
            </w:r>
            <w:r w:rsidR="0036467B" w:rsidRPr="008C3B1D">
              <w:rPr>
                <w:rFonts w:ascii="Lato" w:eastAsia="Times New Roman" w:hAnsi="Lato" w:cs="Tahoma"/>
                <w:color w:val="193E72"/>
                <w:sz w:val="24"/>
                <w:szCs w:val="24"/>
                <w:lang w:eastAsia="en-GB"/>
              </w:rPr>
              <w:t xml:space="preserve"> </w:t>
            </w:r>
          </w:p>
          <w:p w14:paraId="580BB8CB" w14:textId="093F5637" w:rsidR="0036467B" w:rsidRPr="008C3B1D" w:rsidRDefault="0036467B" w:rsidP="0036467B">
            <w:pPr>
              <w:shd w:val="clear" w:color="auto" w:fill="FFFFFF"/>
              <w:rPr>
                <w:rFonts w:ascii="Lato" w:eastAsia="Times New Roman" w:hAnsi="Lato" w:cs="Calibri"/>
                <w:color w:val="193E72"/>
                <w:sz w:val="24"/>
                <w:szCs w:val="24"/>
                <w:lang w:eastAsia="en-GB"/>
              </w:rPr>
            </w:pPr>
            <w:r w:rsidRPr="008C3B1D">
              <w:rPr>
                <w:rFonts w:ascii="Lato" w:eastAsia="Times New Roman" w:hAnsi="Lato" w:cs="Tahoma"/>
                <w:color w:val="193E72"/>
                <w:sz w:val="24"/>
                <w:szCs w:val="24"/>
                <w:lang w:eastAsia="en-GB"/>
              </w:rPr>
              <w:t>Practice Nurse/Research Lead, Mid Devon Medical Practice</w:t>
            </w:r>
          </w:p>
          <w:p w14:paraId="273136F4" w14:textId="54BD3962" w:rsidR="00BB42E4" w:rsidRPr="008C3B1D" w:rsidRDefault="00BB42E4" w:rsidP="00F51914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</w:p>
        </w:tc>
      </w:tr>
      <w:tr w:rsidR="008C3B1D" w:rsidRPr="008C3B1D" w14:paraId="695FD10A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6251" w14:textId="68869736" w:rsidR="00F51914" w:rsidRPr="008C3B1D" w:rsidRDefault="00F51914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1.00-1.30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6CEE" w14:textId="6B05531B" w:rsidR="00F51914" w:rsidRPr="008C3B1D" w:rsidRDefault="00E420F3" w:rsidP="00950BDE">
            <w:pPr>
              <w:spacing w:before="20"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CATS model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AE5E" w14:textId="77777777" w:rsidR="004E3C36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Dr. Andrew Finney </w:t>
            </w:r>
          </w:p>
          <w:p w14:paraId="7D8EC671" w14:textId="2C0C32F4" w:rsidR="003E0F49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Primary Care Post-Doctoral Nurse Researcher and Senior Lecturer of Nursing, Impact Accelerator Unit, Keel</w:t>
            </w:r>
            <w:r w:rsidR="004E3C36"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e</w:t>
            </w: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 xml:space="preserve"> University</w:t>
            </w:r>
          </w:p>
        </w:tc>
      </w:tr>
      <w:tr w:rsidR="008C3B1D" w:rsidRPr="008C3B1D" w14:paraId="225F3AA6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8B01" w14:textId="57B5DDC3" w:rsidR="00BB42E4" w:rsidRPr="008C3B1D" w:rsidRDefault="00B720D8" w:rsidP="00E4530F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.30-1.</w:t>
            </w:r>
            <w:r w:rsidR="00E34921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6ECB" w14:textId="394779D4" w:rsidR="00BB42E4" w:rsidRPr="008C3B1D" w:rsidRDefault="004B5E33" w:rsidP="00950BDE">
            <w:pPr>
              <w:spacing w:before="20"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Introduction to National CARE programme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B89B" w14:textId="77777777" w:rsidR="004E3C36" w:rsidRPr="008C3B1D" w:rsidRDefault="00556429" w:rsidP="00E4530F">
            <w:pPr>
              <w:spacing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Paul Vaughan</w:t>
            </w:r>
          </w:p>
          <w:p w14:paraId="402D3BE3" w14:textId="1630D4C6" w:rsidR="00BB42E4" w:rsidRPr="008C3B1D" w:rsidRDefault="003E0F49" w:rsidP="00E4530F">
            <w:pPr>
              <w:spacing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/>
                <w:color w:val="193E72"/>
                <w:sz w:val="24"/>
                <w:szCs w:val="24"/>
                <w:shd w:val="clear" w:color="auto" w:fill="FFFFFF"/>
              </w:rPr>
              <w:t xml:space="preserve">Director of </w:t>
            </w:r>
            <w:r w:rsidR="00E57445" w:rsidRPr="008C3B1D">
              <w:rPr>
                <w:rFonts w:ascii="Lato" w:hAnsi="Lato"/>
                <w:color w:val="193E72"/>
                <w:sz w:val="24"/>
                <w:szCs w:val="24"/>
                <w:shd w:val="clear" w:color="auto" w:fill="FFFFFF"/>
              </w:rPr>
              <w:t>Nursing, Transformation</w:t>
            </w:r>
            <w:r w:rsidRPr="008C3B1D">
              <w:rPr>
                <w:rFonts w:ascii="Lato" w:hAnsi="Lato"/>
                <w:color w:val="193E72"/>
                <w:sz w:val="24"/>
                <w:szCs w:val="24"/>
                <w:shd w:val="clear" w:color="auto" w:fill="FFFFFF"/>
              </w:rPr>
              <w:t xml:space="preserve"> NHS England Transformation</w:t>
            </w:r>
          </w:p>
        </w:tc>
      </w:tr>
      <w:tr w:rsidR="008C3B1D" w:rsidRPr="008C3B1D" w14:paraId="11A1926C" w14:textId="77777777" w:rsidTr="00D03C6A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5C90" w14:textId="56B7C07F" w:rsidR="00D03C6A" w:rsidRPr="008C3B1D" w:rsidRDefault="00D03C6A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.</w:t>
            </w:r>
            <w:r w:rsidR="00E34921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40</w:t>
            </w:r>
            <w:r w:rsidR="00F51914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-1.50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DB549" w14:textId="2EC9913F" w:rsidR="00D03C6A" w:rsidRPr="008C3B1D" w:rsidRDefault="004B5E33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Segoe UI"/>
                <w:color w:val="193E72"/>
                <w:sz w:val="24"/>
                <w:szCs w:val="24"/>
                <w:shd w:val="clear" w:color="auto" w:fill="FFFFFF"/>
              </w:rPr>
              <w:t>Evidence Impact National Care Programme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F2A4" w14:textId="77777777" w:rsidR="004B5E33" w:rsidRPr="008C3B1D" w:rsidRDefault="00556429" w:rsidP="00D03C6A">
            <w:pPr>
              <w:spacing w:after="60" w:line="240" w:lineRule="auto"/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Dr. Johnny Marshall</w:t>
            </w:r>
            <w:r w:rsidR="004B5E33" w:rsidRPr="008C3B1D"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FC91E70" w14:textId="79415AB6" w:rsidR="00D03C6A" w:rsidRPr="008C3B1D" w:rsidRDefault="004B5E33" w:rsidP="00D03C6A">
            <w:pPr>
              <w:spacing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Segoe UI"/>
                <w:color w:val="193E72"/>
                <w:sz w:val="24"/>
                <w:szCs w:val="24"/>
                <w:shd w:val="clear" w:color="auto" w:fill="FFFFFF"/>
              </w:rPr>
              <w:t>GP and President NAPC</w:t>
            </w:r>
          </w:p>
        </w:tc>
      </w:tr>
      <w:tr w:rsidR="008C3B1D" w:rsidRPr="008C3B1D" w14:paraId="40AF22C6" w14:textId="77777777" w:rsidTr="00E420F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B543" w14:textId="71C1764E" w:rsidR="00D03C6A" w:rsidRPr="008C3B1D" w:rsidRDefault="00F51914" w:rsidP="00F51914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1.50.2.00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957359" w14:textId="257D8F27" w:rsidR="00D03C6A" w:rsidRPr="008C3B1D" w:rsidRDefault="00F51914" w:rsidP="00D03C6A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Screen </w:t>
            </w:r>
            <w:r w:rsidR="00D03C6A"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>Break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C771D63" w14:textId="4F9BFC4C" w:rsidR="00D03C6A" w:rsidRPr="008C3B1D" w:rsidRDefault="00D03C6A" w:rsidP="00D03C6A">
            <w:pPr>
              <w:spacing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</w:p>
        </w:tc>
      </w:tr>
      <w:tr w:rsidR="008C3B1D" w:rsidRPr="008C3B1D" w14:paraId="5174AFAF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4410" w14:textId="0B75DE5E" w:rsidR="00D03C6A" w:rsidRPr="008C3B1D" w:rsidRDefault="00F51914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2.00- 2.15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210E" w14:textId="595D2382" w:rsidR="00D03C6A" w:rsidRPr="008C3B1D" w:rsidRDefault="0036467B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Increasing smear uptake and understanding the barriers to non-attendance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278E" w14:textId="77777777" w:rsidR="003E0F49" w:rsidRPr="008C3B1D" w:rsidRDefault="00556429" w:rsidP="00D03C6A">
            <w:pPr>
              <w:spacing w:after="60" w:line="240" w:lineRule="auto"/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Emma </w:t>
            </w:r>
            <w:r w:rsidR="004B5E33" w:rsidRPr="008C3B1D"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  <w:t>De Chenu</w:t>
            </w:r>
          </w:p>
          <w:p w14:paraId="51A2110B" w14:textId="65D50376" w:rsidR="00D03C6A" w:rsidRPr="008C3B1D" w:rsidRDefault="003E0F49" w:rsidP="00D03C6A">
            <w:pPr>
              <w:spacing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General Practice Nurse, ANP, Director Of Nursing and Clinical Governance</w:t>
            </w:r>
            <w:r w:rsidR="004E3C36" w:rsidRPr="008C3B1D">
              <w:rPr>
                <w:rFonts w:ascii="Lato" w:hAnsi="Lato" w:cs="Arial"/>
                <w:color w:val="193E72"/>
                <w:sz w:val="24"/>
                <w:szCs w:val="24"/>
                <w:shd w:val="clear" w:color="auto" w:fill="FFFFFF"/>
              </w:rPr>
              <w:t>, Sheffield</w:t>
            </w:r>
          </w:p>
        </w:tc>
      </w:tr>
      <w:tr w:rsidR="008C3B1D" w:rsidRPr="008C3B1D" w14:paraId="67E50C87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B6EC" w14:textId="6548BFBE" w:rsidR="00D03C6A" w:rsidRPr="008C3B1D" w:rsidRDefault="00F51914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2.15 – 2.30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3A00" w14:textId="2A42A060" w:rsidR="00D03C6A" w:rsidRPr="008C3B1D" w:rsidRDefault="0036467B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hAnsi="Lato" w:cs="Calibri"/>
                <w:color w:val="193E72"/>
                <w:sz w:val="24"/>
                <w:szCs w:val="24"/>
                <w:shd w:val="clear" w:color="auto" w:fill="FFFFFF"/>
              </w:rPr>
              <w:t>Sending diabetic patients text messages to help them improve their control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C536" w14:textId="77777777" w:rsidR="00D03C6A" w:rsidRPr="008C3B1D" w:rsidRDefault="00556429" w:rsidP="00D03C6A">
            <w:pPr>
              <w:spacing w:after="60" w:line="240" w:lineRule="auto"/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Jenny </w:t>
            </w:r>
            <w:r w:rsidR="0036467B" w:rsidRPr="008C3B1D">
              <w:rPr>
                <w:rFonts w:ascii="Lato" w:hAnsi="Lato" w:cs="Segoe UI"/>
                <w:b/>
                <w:bCs/>
                <w:color w:val="193E72"/>
                <w:sz w:val="24"/>
                <w:szCs w:val="24"/>
                <w:shd w:val="clear" w:color="auto" w:fill="FFFFFF"/>
              </w:rPr>
              <w:t>Bowen</w:t>
            </w:r>
          </w:p>
          <w:p w14:paraId="0BE4E9AB" w14:textId="007B0ED8" w:rsidR="003E0F49" w:rsidRPr="008C3B1D" w:rsidRDefault="003E0F49" w:rsidP="00D03C6A">
            <w:pPr>
              <w:spacing w:after="6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Segoe UI"/>
                <w:color w:val="193E72"/>
                <w:sz w:val="24"/>
                <w:szCs w:val="24"/>
              </w:rPr>
              <w:t>Practice Nurse, Sea Mills Surgery, Bristol</w:t>
            </w:r>
          </w:p>
        </w:tc>
      </w:tr>
      <w:tr w:rsidR="008C3B1D" w:rsidRPr="008C3B1D" w14:paraId="1AD4A8CA" w14:textId="77777777" w:rsidTr="00950BD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E34F" w14:textId="52D7F5A2" w:rsidR="00D03C6A" w:rsidRPr="008C3B1D" w:rsidRDefault="00F51914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2.30-2.45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230B" w14:textId="352F65F3" w:rsidR="00D03C6A" w:rsidRPr="008C3B1D" w:rsidRDefault="0036467B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 xml:space="preserve">Narrative Coaching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3323" w14:textId="77777777" w:rsidR="00D03C6A" w:rsidRPr="008C3B1D" w:rsidRDefault="0036467B" w:rsidP="00D03C6A">
            <w:pPr>
              <w:tabs>
                <w:tab w:val="center" w:pos="2570"/>
              </w:tabs>
              <w:spacing w:after="6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Emma Matthews </w:t>
            </w:r>
          </w:p>
          <w:p w14:paraId="6DC43290" w14:textId="67EEEADE" w:rsidR="003E0F49" w:rsidRPr="008C3B1D" w:rsidRDefault="003E0F49" w:rsidP="00D03C6A">
            <w:pPr>
              <w:tabs>
                <w:tab w:val="center" w:pos="2570"/>
              </w:tabs>
              <w:spacing w:after="6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Style w:val="Strong"/>
                <w:rFonts w:ascii="Lato" w:hAnsi="Lato" w:cs="Arial"/>
                <w:b w:val="0"/>
                <w:bCs w:val="0"/>
                <w:color w:val="193E72"/>
                <w:sz w:val="24"/>
                <w:szCs w:val="24"/>
                <w:shd w:val="clear" w:color="auto" w:fill="FFFFFF"/>
              </w:rPr>
              <w:t>Haemato-Oncology Nurse,</w:t>
            </w:r>
            <w:r w:rsidR="00CE7C21" w:rsidRPr="008C3B1D">
              <w:rPr>
                <w:rStyle w:val="Strong"/>
                <w:rFonts w:ascii="Lato" w:hAnsi="Lato" w:cs="Arial"/>
                <w:b w:val="0"/>
                <w:bCs w:val="0"/>
                <w:color w:val="193E72"/>
                <w:sz w:val="24"/>
                <w:szCs w:val="24"/>
                <w:shd w:val="clear" w:color="auto" w:fill="FFFFFF"/>
              </w:rPr>
              <w:t xml:space="preserve"> </w:t>
            </w:r>
            <w:r w:rsidRPr="008C3B1D">
              <w:rPr>
                <w:rStyle w:val="Strong"/>
                <w:rFonts w:ascii="Lato" w:hAnsi="Lato" w:cs="Arial"/>
                <w:b w:val="0"/>
                <w:bCs w:val="0"/>
                <w:color w:val="193E72"/>
                <w:sz w:val="24"/>
                <w:szCs w:val="24"/>
                <w:shd w:val="clear" w:color="auto" w:fill="FFFFFF"/>
              </w:rPr>
              <w:t xml:space="preserve"> </w:t>
            </w:r>
            <w:r w:rsidR="004E3C36" w:rsidRPr="008C3B1D">
              <w:rPr>
                <w:rStyle w:val="Strong"/>
                <w:rFonts w:ascii="Lato" w:hAnsi="Lato" w:cs="Arial"/>
                <w:b w:val="0"/>
                <w:bCs w:val="0"/>
                <w:color w:val="193E72"/>
                <w:sz w:val="24"/>
                <w:szCs w:val="24"/>
                <w:shd w:val="clear" w:color="auto" w:fill="FFFFFF"/>
              </w:rPr>
              <w:t xml:space="preserve">St. Luke’s Hospice, </w:t>
            </w:r>
            <w:r w:rsidRPr="008C3B1D">
              <w:rPr>
                <w:rStyle w:val="Strong"/>
                <w:rFonts w:ascii="Lato" w:hAnsi="Lato" w:cs="Arial"/>
                <w:b w:val="0"/>
                <w:bCs w:val="0"/>
                <w:color w:val="193E72"/>
                <w:sz w:val="24"/>
                <w:szCs w:val="24"/>
                <w:shd w:val="clear" w:color="auto" w:fill="FFFFFF"/>
              </w:rPr>
              <w:t>Sheffield</w:t>
            </w:r>
          </w:p>
        </w:tc>
      </w:tr>
      <w:tr w:rsidR="008C3B1D" w:rsidRPr="008C3B1D" w14:paraId="7866EADF" w14:textId="77777777" w:rsidTr="00771BA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8DEA" w14:textId="1EB65BAD" w:rsidR="00A06B2C" w:rsidRPr="008C3B1D" w:rsidRDefault="00A06B2C" w:rsidP="00D03C6A">
            <w:pPr>
              <w:spacing w:before="20" w:after="0" w:line="240" w:lineRule="auto"/>
              <w:rPr>
                <w:rFonts w:ascii="Lato" w:eastAsia="Times New Roman" w:hAnsi="Lato" w:cs="Arial"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2.45-</w:t>
            </w:r>
            <w:r w:rsidR="0036467B" w:rsidRPr="008C3B1D">
              <w:rPr>
                <w:rFonts w:ascii="Lato" w:eastAsia="Times New Roman" w:hAnsi="Lato" w:cs="Arial"/>
                <w:color w:val="193E72"/>
                <w:sz w:val="24"/>
                <w:szCs w:val="24"/>
              </w:rPr>
              <w:t>2.50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CABFC5C" w14:textId="4300E045" w:rsidR="00A06B2C" w:rsidRPr="008C3B1D" w:rsidRDefault="0036467B" w:rsidP="00D03C6A">
            <w:pPr>
              <w:spacing w:before="20" w:after="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Closing remarks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31A8" w14:textId="55E6C448" w:rsidR="00A06B2C" w:rsidRPr="008C3B1D" w:rsidRDefault="0036467B" w:rsidP="00D03C6A">
            <w:pPr>
              <w:spacing w:after="60" w:line="240" w:lineRule="auto"/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</w:pPr>
            <w:r w:rsidRPr="008C3B1D">
              <w:rPr>
                <w:rFonts w:ascii="Lato" w:eastAsia="Times New Roman" w:hAnsi="Lato" w:cs="Arial"/>
                <w:b/>
                <w:bCs/>
                <w:color w:val="193E72"/>
                <w:sz w:val="24"/>
                <w:szCs w:val="24"/>
              </w:rPr>
              <w:t xml:space="preserve">Dr. Andrew Finney </w:t>
            </w:r>
          </w:p>
        </w:tc>
      </w:tr>
    </w:tbl>
    <w:p w14:paraId="11A9F41F" w14:textId="46522FA4" w:rsidR="00212D9E" w:rsidRPr="008C3B1D" w:rsidRDefault="00212D9E" w:rsidP="00212D9E">
      <w:pPr>
        <w:tabs>
          <w:tab w:val="left" w:pos="4740"/>
        </w:tabs>
        <w:rPr>
          <w:rFonts w:ascii="Lato" w:eastAsia="Times New Roman" w:hAnsi="Lato" w:cs="Times New Roman"/>
          <w:color w:val="193E72"/>
          <w:sz w:val="24"/>
          <w:szCs w:val="24"/>
        </w:rPr>
      </w:pPr>
    </w:p>
    <w:sectPr w:rsidR="00212D9E" w:rsidRPr="008C3B1D" w:rsidSect="008609F5">
      <w:headerReference w:type="default" r:id="rId7"/>
      <w:footerReference w:type="default" r:id="rId8"/>
      <w:pgSz w:w="11906" w:h="16838"/>
      <w:pgMar w:top="1843" w:right="720" w:bottom="426" w:left="720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82AC5" w14:textId="77777777" w:rsidR="008A6040" w:rsidRDefault="008A6040" w:rsidP="00833A2A">
      <w:pPr>
        <w:spacing w:after="0" w:line="240" w:lineRule="auto"/>
      </w:pPr>
      <w:r>
        <w:separator/>
      </w:r>
    </w:p>
  </w:endnote>
  <w:endnote w:type="continuationSeparator" w:id="0">
    <w:p w14:paraId="720226C7" w14:textId="77777777" w:rsidR="008A6040" w:rsidRDefault="008A6040" w:rsidP="00833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E9A0E" w14:textId="0F7B1AE1" w:rsidR="008609F5" w:rsidRPr="00212D9E" w:rsidRDefault="008609F5" w:rsidP="00FB298F">
    <w:pPr>
      <w:pStyle w:val="Footer"/>
      <w:jc w:val="center"/>
      <w:rPr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24B81" w14:textId="77777777" w:rsidR="008A6040" w:rsidRDefault="008A6040" w:rsidP="00833A2A">
      <w:pPr>
        <w:spacing w:after="0" w:line="240" w:lineRule="auto"/>
      </w:pPr>
      <w:r>
        <w:separator/>
      </w:r>
    </w:p>
  </w:footnote>
  <w:footnote w:type="continuationSeparator" w:id="0">
    <w:p w14:paraId="35AD7183" w14:textId="77777777" w:rsidR="008A6040" w:rsidRDefault="008A6040" w:rsidP="00833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A6DB3" w14:textId="55DDAB4A" w:rsidR="00733649" w:rsidRDefault="00733649" w:rsidP="000E4542">
    <w:pPr>
      <w:pStyle w:val="Header"/>
      <w:jc w:val="center"/>
      <w:rPr>
        <w:b/>
        <w:noProof/>
      </w:rPr>
    </w:pPr>
    <w:r>
      <w:rPr>
        <w:b/>
        <w:noProof/>
      </w:rPr>
      <w:t xml:space="preserve">          </w:t>
    </w:r>
  </w:p>
  <w:p w14:paraId="2D95CB8C" w14:textId="34ABC868" w:rsidR="00AD4D90" w:rsidRDefault="00E57445" w:rsidP="00E57445">
    <w:pPr>
      <w:pStyle w:val="Header"/>
      <w:jc w:val="center"/>
    </w:pPr>
    <w:r>
      <w:rPr>
        <w:b/>
        <w:noProof/>
      </w:rPr>
      <w:drawing>
        <wp:inline distT="114300" distB="114300" distL="114300" distR="114300" wp14:anchorId="0A28FB19" wp14:editId="6135A66D">
          <wp:extent cx="2451263" cy="524258"/>
          <wp:effectExtent l="0" t="0" r="0" b="0"/>
          <wp:docPr id="4" name="image1.png" descr="A picture containing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A picture containing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1263" cy="524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</w:rPr>
      <w:drawing>
        <wp:inline distT="114300" distB="114300" distL="114300" distR="114300" wp14:anchorId="7EBBC604" wp14:editId="04A87AEC">
          <wp:extent cx="1682750" cy="838200"/>
          <wp:effectExtent l="0" t="0" r="0" b="0"/>
          <wp:docPr id="3" name="image4.png" descr="A picture containing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.png" descr="A picture containing company name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081" cy="8388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264073EC" wp14:editId="11ABE912">
          <wp:extent cx="1125855" cy="455180"/>
          <wp:effectExtent l="0" t="0" r="0" b="2540"/>
          <wp:docPr id="7" name="Picture 7" descr="A blue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ue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62" cy="461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7445">
      <w:rPr>
        <w:noProof/>
      </w:rPr>
      <w:t xml:space="preserve"> </w:t>
    </w:r>
    <w:r>
      <w:rPr>
        <w:b/>
        <w:noProof/>
      </w:rPr>
      <w:drawing>
        <wp:inline distT="114300" distB="114300" distL="114300" distR="114300" wp14:anchorId="1325FA58" wp14:editId="3301CB53">
          <wp:extent cx="2055975" cy="486120"/>
          <wp:effectExtent l="0" t="0" r="0" b="0"/>
          <wp:docPr id="5" name="image2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A picture containing graphical user interface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5975" cy="486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E57445">
      <w:rPr>
        <w:noProof/>
      </w:rPr>
      <w:t xml:space="preserve"> </w:t>
    </w:r>
    <w:r>
      <w:rPr>
        <w:noProof/>
        <w:lang w:eastAsia="en-GB"/>
      </w:rPr>
      <w:t xml:space="preserve">   </w:t>
    </w:r>
    <w:r>
      <w:rPr>
        <w:noProof/>
      </w:rPr>
      <w:drawing>
        <wp:inline distT="0" distB="0" distL="0" distR="0" wp14:anchorId="3D341C6B" wp14:editId="6935EF96">
          <wp:extent cx="908395" cy="806100"/>
          <wp:effectExtent l="0" t="0" r="6350" b="0"/>
          <wp:docPr id="6" name="Picture 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610" cy="82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8F91DA" wp14:editId="0EAB9C4D">
          <wp:extent cx="1295622" cy="1060450"/>
          <wp:effectExtent l="0" t="0" r="0" b="6350"/>
          <wp:docPr id="2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preview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186" cy="106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71378">
      <w:rPr>
        <w:noProof/>
        <w:lang w:eastAsia="en-GB"/>
      </w:rPr>
      <w:drawing>
        <wp:inline distT="0" distB="0" distL="0" distR="0" wp14:anchorId="6B1F8842" wp14:editId="5D908CFA">
          <wp:extent cx="1384300" cy="1205377"/>
          <wp:effectExtent l="0" t="0" r="6350" b="0"/>
          <wp:docPr id="1" name="Picture 1" descr="E:\LOGO\Logos\IAU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\Logos\IAU 1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537" cy="1210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4DBC"/>
    <w:multiLevelType w:val="hybridMultilevel"/>
    <w:tmpl w:val="984292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F3712"/>
    <w:multiLevelType w:val="multilevel"/>
    <w:tmpl w:val="E4449B2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381D8E"/>
    <w:multiLevelType w:val="hybridMultilevel"/>
    <w:tmpl w:val="1CFC497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51742"/>
    <w:multiLevelType w:val="hybridMultilevel"/>
    <w:tmpl w:val="A84025A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B7A93"/>
    <w:multiLevelType w:val="hybridMultilevel"/>
    <w:tmpl w:val="212627E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5E2"/>
    <w:rsid w:val="00023BB3"/>
    <w:rsid w:val="00025D0B"/>
    <w:rsid w:val="00027125"/>
    <w:rsid w:val="0004573C"/>
    <w:rsid w:val="000528CE"/>
    <w:rsid w:val="0009328E"/>
    <w:rsid w:val="000A463C"/>
    <w:rsid w:val="000A6725"/>
    <w:rsid w:val="000B0B55"/>
    <w:rsid w:val="000D4492"/>
    <w:rsid w:val="000E4542"/>
    <w:rsid w:val="00121237"/>
    <w:rsid w:val="00136981"/>
    <w:rsid w:val="00183F1B"/>
    <w:rsid w:val="00212D9E"/>
    <w:rsid w:val="00271378"/>
    <w:rsid w:val="002748A6"/>
    <w:rsid w:val="002831CB"/>
    <w:rsid w:val="002B1925"/>
    <w:rsid w:val="00320131"/>
    <w:rsid w:val="00324131"/>
    <w:rsid w:val="00334E5E"/>
    <w:rsid w:val="00356877"/>
    <w:rsid w:val="0036467B"/>
    <w:rsid w:val="003760A3"/>
    <w:rsid w:val="003908E2"/>
    <w:rsid w:val="003939EC"/>
    <w:rsid w:val="00396B04"/>
    <w:rsid w:val="003A1A72"/>
    <w:rsid w:val="003A7B51"/>
    <w:rsid w:val="003E0F49"/>
    <w:rsid w:val="003E7D29"/>
    <w:rsid w:val="003F6E02"/>
    <w:rsid w:val="004251B4"/>
    <w:rsid w:val="00432F41"/>
    <w:rsid w:val="00471A3D"/>
    <w:rsid w:val="004814FB"/>
    <w:rsid w:val="00481C65"/>
    <w:rsid w:val="004B282C"/>
    <w:rsid w:val="004B5E33"/>
    <w:rsid w:val="004C356A"/>
    <w:rsid w:val="004E3C36"/>
    <w:rsid w:val="005074BA"/>
    <w:rsid w:val="00527F49"/>
    <w:rsid w:val="005437DA"/>
    <w:rsid w:val="00556429"/>
    <w:rsid w:val="005656EF"/>
    <w:rsid w:val="005F053A"/>
    <w:rsid w:val="00631C1C"/>
    <w:rsid w:val="006506B0"/>
    <w:rsid w:val="006A3BAF"/>
    <w:rsid w:val="00726DB9"/>
    <w:rsid w:val="00733649"/>
    <w:rsid w:val="00742659"/>
    <w:rsid w:val="00771BA3"/>
    <w:rsid w:val="007748E0"/>
    <w:rsid w:val="00797A7B"/>
    <w:rsid w:val="007C462D"/>
    <w:rsid w:val="007C5ACE"/>
    <w:rsid w:val="00814E0F"/>
    <w:rsid w:val="00833A2A"/>
    <w:rsid w:val="00842749"/>
    <w:rsid w:val="00843871"/>
    <w:rsid w:val="00854328"/>
    <w:rsid w:val="008609F5"/>
    <w:rsid w:val="00872365"/>
    <w:rsid w:val="008A6040"/>
    <w:rsid w:val="008A7156"/>
    <w:rsid w:val="008C3B1D"/>
    <w:rsid w:val="008F5BB0"/>
    <w:rsid w:val="00913B98"/>
    <w:rsid w:val="009170C8"/>
    <w:rsid w:val="00950BDE"/>
    <w:rsid w:val="00950D39"/>
    <w:rsid w:val="00957653"/>
    <w:rsid w:val="009643E9"/>
    <w:rsid w:val="009670AE"/>
    <w:rsid w:val="00970522"/>
    <w:rsid w:val="00A06B2C"/>
    <w:rsid w:val="00A100B2"/>
    <w:rsid w:val="00A126D8"/>
    <w:rsid w:val="00A46280"/>
    <w:rsid w:val="00AA3FBB"/>
    <w:rsid w:val="00AB6D7B"/>
    <w:rsid w:val="00AD0142"/>
    <w:rsid w:val="00AD4D90"/>
    <w:rsid w:val="00B720D8"/>
    <w:rsid w:val="00BB42E4"/>
    <w:rsid w:val="00BE409D"/>
    <w:rsid w:val="00BF1CB8"/>
    <w:rsid w:val="00BF4A22"/>
    <w:rsid w:val="00C1618A"/>
    <w:rsid w:val="00C431FF"/>
    <w:rsid w:val="00C64015"/>
    <w:rsid w:val="00CA7273"/>
    <w:rsid w:val="00CB01F1"/>
    <w:rsid w:val="00CB4397"/>
    <w:rsid w:val="00CE7C21"/>
    <w:rsid w:val="00D03C6A"/>
    <w:rsid w:val="00D258B7"/>
    <w:rsid w:val="00D52DA6"/>
    <w:rsid w:val="00D775E2"/>
    <w:rsid w:val="00D90FD0"/>
    <w:rsid w:val="00D94FCC"/>
    <w:rsid w:val="00E00494"/>
    <w:rsid w:val="00E22F88"/>
    <w:rsid w:val="00E34921"/>
    <w:rsid w:val="00E420F3"/>
    <w:rsid w:val="00E4530F"/>
    <w:rsid w:val="00E47444"/>
    <w:rsid w:val="00E57445"/>
    <w:rsid w:val="00E92F5D"/>
    <w:rsid w:val="00F51914"/>
    <w:rsid w:val="00F5415D"/>
    <w:rsid w:val="00FB298F"/>
    <w:rsid w:val="00FF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0328B"/>
  <w15:docId w15:val="{607E9E81-F57C-4C94-8D0A-EA1F8A21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A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3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A2A"/>
  </w:style>
  <w:style w:type="paragraph" w:styleId="Footer">
    <w:name w:val="footer"/>
    <w:basedOn w:val="Normal"/>
    <w:link w:val="FooterChar"/>
    <w:uiPriority w:val="99"/>
    <w:unhideWhenUsed/>
    <w:rsid w:val="00833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A2A"/>
  </w:style>
  <w:style w:type="character" w:styleId="CommentReference">
    <w:name w:val="annotation reference"/>
    <w:basedOn w:val="DefaultParagraphFont"/>
    <w:uiPriority w:val="99"/>
    <w:semiHidden/>
    <w:unhideWhenUsed/>
    <w:rsid w:val="008427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7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7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74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4387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E0F49"/>
    <w:rPr>
      <w:i/>
      <w:iCs/>
    </w:rPr>
  </w:style>
  <w:style w:type="character" w:styleId="Strong">
    <w:name w:val="Strong"/>
    <w:basedOn w:val="DefaultParagraphFont"/>
    <w:uiPriority w:val="22"/>
    <w:qFormat/>
    <w:rsid w:val="003E0F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2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Primary Care Sciences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Andrew Finney</cp:lastModifiedBy>
  <cp:revision>2</cp:revision>
  <cp:lastPrinted>2022-02-28T11:25:00Z</cp:lastPrinted>
  <dcterms:created xsi:type="dcterms:W3CDTF">2022-03-11T11:24:00Z</dcterms:created>
  <dcterms:modified xsi:type="dcterms:W3CDTF">2022-03-11T11:24:00Z</dcterms:modified>
</cp:coreProperties>
</file>