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0C018" w14:textId="4057DC26" w:rsidR="00BF6AC2" w:rsidRDefault="1D87B62A" w:rsidP="24BF3F1F">
      <w:r>
        <w:rPr>
          <w:noProof/>
        </w:rPr>
        <w:drawing>
          <wp:anchor distT="0" distB="0" distL="114300" distR="114300" simplePos="0" relativeHeight="251658240" behindDoc="0" locked="0" layoutInCell="1" allowOverlap="1" wp14:anchorId="2D9732EB" wp14:editId="67F60D76">
            <wp:simplePos x="0" y="0"/>
            <wp:positionH relativeFrom="margin">
              <wp:posOffset>-220980</wp:posOffset>
            </wp:positionH>
            <wp:positionV relativeFrom="paragraph">
              <wp:posOffset>0</wp:posOffset>
            </wp:positionV>
            <wp:extent cx="2697480" cy="628015"/>
            <wp:effectExtent l="0" t="0" r="7620" b="635"/>
            <wp:wrapSquare wrapText="bothSides"/>
            <wp:docPr id="68751904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519047" name="Picture 68751904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480" cy="628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335C0C" w14:textId="7102EE5D" w:rsidR="00BF6AC2" w:rsidRDefault="00BF6AC2" w:rsidP="24BF3F1F"/>
    <w:p w14:paraId="68E087D9" w14:textId="621A3BBD" w:rsidR="00BF6AC2" w:rsidRDefault="00BF6AC2" w:rsidP="24BF3F1F">
      <w:pPr>
        <w:rPr>
          <w:sz w:val="40"/>
          <w:szCs w:val="40"/>
        </w:rPr>
      </w:pPr>
    </w:p>
    <w:p w14:paraId="4C6884B4" w14:textId="479808D5" w:rsidR="00A85FE9" w:rsidRDefault="00A85FE9" w:rsidP="24BF3F1F">
      <w:pPr>
        <w:rPr>
          <w:rFonts w:ascii="Noto Serif" w:hAnsi="Noto Serif" w:cs="Noto Serif"/>
          <w:sz w:val="40"/>
          <w:szCs w:val="40"/>
        </w:rPr>
      </w:pPr>
    </w:p>
    <w:p w14:paraId="3F275012" w14:textId="15ADEFE1" w:rsidR="00BF6AC2" w:rsidRPr="004564DC" w:rsidRDefault="75EAEB59" w:rsidP="24BF3F1F">
      <w:pPr>
        <w:rPr>
          <w:rFonts w:ascii="Noto Serif" w:hAnsi="Noto Serif" w:cs="Noto Serif"/>
          <w:color w:val="6D1645"/>
          <w:sz w:val="48"/>
          <w:szCs w:val="48"/>
        </w:rPr>
      </w:pPr>
      <w:r w:rsidRPr="00983130">
        <w:rPr>
          <w:rFonts w:ascii="Noto Serif" w:hAnsi="Noto Serif" w:cs="Noto Serif"/>
          <w:color w:val="6D1645"/>
          <w:sz w:val="48"/>
          <w:szCs w:val="48"/>
        </w:rPr>
        <w:t>D</w:t>
      </w:r>
      <w:r w:rsidR="00A85FE9" w:rsidRPr="00983130">
        <w:rPr>
          <w:rFonts w:ascii="Noto Serif" w:hAnsi="Noto Serif" w:cs="Noto Serif"/>
          <w:color w:val="6D1645"/>
          <w:sz w:val="48"/>
          <w:szCs w:val="48"/>
        </w:rPr>
        <w:t xml:space="preserve">epartment Conference </w:t>
      </w:r>
      <w:r w:rsidR="004564DC">
        <w:rPr>
          <w:rFonts w:ascii="Noto Serif" w:hAnsi="Noto Serif" w:cs="Noto Serif"/>
          <w:color w:val="6D1645"/>
          <w:sz w:val="48"/>
          <w:szCs w:val="48"/>
        </w:rPr>
        <w:br/>
      </w:r>
      <w:r w:rsidR="43ABDCCE" w:rsidRPr="00983130">
        <w:rPr>
          <w:rFonts w:ascii="Noto Serif" w:hAnsi="Noto Serif" w:cs="Noto Serif"/>
          <w:sz w:val="36"/>
          <w:szCs w:val="36"/>
        </w:rPr>
        <w:t>W</w:t>
      </w:r>
      <w:r w:rsidR="00A85FE9" w:rsidRPr="00983130">
        <w:rPr>
          <w:rFonts w:ascii="Noto Serif" w:hAnsi="Noto Serif" w:cs="Noto Serif"/>
          <w:sz w:val="36"/>
          <w:szCs w:val="36"/>
        </w:rPr>
        <w:t>ednesday</w:t>
      </w:r>
      <w:r w:rsidR="43ABDCCE" w:rsidRPr="00983130">
        <w:rPr>
          <w:rFonts w:ascii="Noto Serif" w:hAnsi="Noto Serif" w:cs="Noto Serif"/>
          <w:sz w:val="36"/>
          <w:szCs w:val="36"/>
        </w:rPr>
        <w:t xml:space="preserve"> 3 J</w:t>
      </w:r>
      <w:r w:rsidR="00A85FE9" w:rsidRPr="00983130">
        <w:rPr>
          <w:rFonts w:ascii="Noto Serif" w:hAnsi="Noto Serif" w:cs="Noto Serif"/>
          <w:sz w:val="36"/>
          <w:szCs w:val="36"/>
        </w:rPr>
        <w:t>une</w:t>
      </w:r>
      <w:r w:rsidR="43ABDCCE" w:rsidRPr="00983130">
        <w:rPr>
          <w:rFonts w:ascii="Noto Serif" w:hAnsi="Noto Serif" w:cs="Noto Serif"/>
          <w:sz w:val="36"/>
          <w:szCs w:val="36"/>
        </w:rPr>
        <w:t xml:space="preserve"> 2026</w:t>
      </w:r>
    </w:p>
    <w:p w14:paraId="164AB558" w14:textId="237D4CF8" w:rsidR="00A236D7" w:rsidRDefault="00A236D7" w:rsidP="24BF3F1F">
      <w:pPr>
        <w:rPr>
          <w:rFonts w:ascii="Noto Serif" w:hAnsi="Noto Serif" w:cs="Noto Serif"/>
          <w:i/>
          <w:iCs/>
          <w:sz w:val="40"/>
          <w:szCs w:val="40"/>
        </w:rPr>
      </w:pPr>
    </w:p>
    <w:p w14:paraId="6C8CCBEF" w14:textId="132CD8E1" w:rsidR="00BF6AC2" w:rsidRPr="004564DC" w:rsidRDefault="004564DC" w:rsidP="24BF3F1F">
      <w:pPr>
        <w:rPr>
          <w:rFonts w:ascii="Noto Serif" w:hAnsi="Noto Serif" w:cs="Noto Serif"/>
          <w:sz w:val="44"/>
          <w:szCs w:val="44"/>
        </w:rPr>
      </w:pPr>
      <w:r w:rsidRPr="004564DC">
        <w:rPr>
          <w:rFonts w:ascii="Noto Serif" w:hAnsi="Noto Serif" w:cs="Noto Serif"/>
          <w:i/>
          <w:iCs/>
          <w:sz w:val="44"/>
          <w:szCs w:val="44"/>
        </w:rPr>
        <w:t>‘</w:t>
      </w:r>
      <w:r w:rsidR="75EAEB59" w:rsidRPr="004564DC">
        <w:rPr>
          <w:rFonts w:ascii="Noto Serif" w:hAnsi="Noto Serif" w:cs="Noto Serif"/>
          <w:i/>
          <w:iCs/>
          <w:sz w:val="44"/>
          <w:szCs w:val="44"/>
        </w:rPr>
        <w:t>Improving health, transforming lives</w:t>
      </w:r>
      <w:r w:rsidRPr="004564DC">
        <w:rPr>
          <w:rFonts w:ascii="Noto Serif" w:hAnsi="Noto Serif" w:cs="Noto Serif"/>
          <w:i/>
          <w:iCs/>
          <w:sz w:val="44"/>
          <w:szCs w:val="44"/>
        </w:rPr>
        <w:t>’</w:t>
      </w:r>
    </w:p>
    <w:p w14:paraId="67708274" w14:textId="3707FFF2" w:rsidR="00BF6AC2" w:rsidRPr="00A85FE9" w:rsidRDefault="00983130" w:rsidP="24BF3F1F">
      <w:pPr>
        <w:rPr>
          <w:rFonts w:ascii="Noto Serif" w:hAnsi="Noto Serif" w:cs="Noto Serif"/>
          <w:sz w:val="40"/>
          <w:szCs w:val="40"/>
        </w:rPr>
      </w:pPr>
      <w:r w:rsidRPr="004564DC">
        <w:rPr>
          <w:rFonts w:ascii="Noto Serif" w:hAnsi="Noto Serif" w:cs="Noto Serif"/>
          <w:sz w:val="44"/>
          <w:szCs w:val="44"/>
        </w:rPr>
        <w:t xml:space="preserve">Programme </w:t>
      </w:r>
    </w:p>
    <w:p w14:paraId="3005644E" w14:textId="7833FDED" w:rsidR="00BF6AC2" w:rsidRDefault="00BF6AC2" w:rsidP="24BF3F1F"/>
    <w:p w14:paraId="186016F5" w14:textId="2BFB1908" w:rsidR="00BF6AC2" w:rsidRDefault="00BF6AC2" w:rsidP="24BF3F1F"/>
    <w:p w14:paraId="542377A1" w14:textId="2202913F" w:rsidR="00BF6AC2" w:rsidRDefault="00BF6AC2" w:rsidP="24BF3F1F"/>
    <w:p w14:paraId="1E8AAAB5" w14:textId="1E0A1065" w:rsidR="00BF6AC2" w:rsidRDefault="24BF3F1F" w:rsidP="24BF3F1F">
      <w:r>
        <w:rPr>
          <w:noProof/>
        </w:rPr>
        <w:drawing>
          <wp:anchor distT="0" distB="0" distL="114300" distR="114300" simplePos="0" relativeHeight="251658241" behindDoc="0" locked="0" layoutInCell="1" allowOverlap="1" wp14:anchorId="4B087650" wp14:editId="0F7F9384">
            <wp:simplePos x="0" y="0"/>
            <wp:positionH relativeFrom="column">
              <wp:posOffset>-923925</wp:posOffset>
            </wp:positionH>
            <wp:positionV relativeFrom="paragraph">
              <wp:posOffset>190500</wp:posOffset>
            </wp:positionV>
            <wp:extent cx="7843033" cy="2865292"/>
            <wp:effectExtent l="0" t="0" r="0" b="0"/>
            <wp:wrapNone/>
            <wp:docPr id="54041865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883" name="Picture 180288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5346"/>
                    <a:stretch>
                      <a:fillRect/>
                    </a:stretch>
                  </pic:blipFill>
                  <pic:spPr>
                    <a:xfrm>
                      <a:off x="0" y="0"/>
                      <a:ext cx="7843033" cy="28652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CFEDB7" w14:textId="7600D5E4" w:rsidR="00BF6AC2" w:rsidRDefault="00BF6AC2" w:rsidP="24BF3F1F"/>
    <w:p w14:paraId="6C5BB89A" w14:textId="786095F4" w:rsidR="00BF6AC2" w:rsidRDefault="00BF6AC2" w:rsidP="24BF3F1F"/>
    <w:p w14:paraId="2D1BB257" w14:textId="7B0F90F8" w:rsidR="00BF6AC2" w:rsidRDefault="00BF6AC2" w:rsidP="24BF3F1F"/>
    <w:p w14:paraId="22D16545" w14:textId="72EE50AD" w:rsidR="00BF6AC2" w:rsidRDefault="00BF6AC2" w:rsidP="24BF3F1F"/>
    <w:p w14:paraId="3EC3113C" w14:textId="41C52BAC" w:rsidR="00BF6AC2" w:rsidRDefault="00BF6AC2" w:rsidP="24BF3F1F"/>
    <w:p w14:paraId="3D3B90F7" w14:textId="45A4356C" w:rsidR="00BF6AC2" w:rsidRDefault="00BF6AC2" w:rsidP="24BF3F1F">
      <w:pPr>
        <w:rPr>
          <w:rStyle w:val="normaltextrun"/>
          <w:rFonts w:ascii="Calibri" w:eastAsiaTheme="majorEastAsia" w:hAnsi="Calibri" w:cs="Calibri"/>
          <w:b/>
          <w:bCs/>
          <w:color w:val="000000"/>
          <w:kern w:val="0"/>
          <w:lang w:eastAsia="en-GB"/>
          <w14:ligatures w14:val="none"/>
        </w:rPr>
      </w:pPr>
      <w:r w:rsidRPr="168EE503">
        <w:rPr>
          <w:rStyle w:val="normaltextrun"/>
          <w:rFonts w:ascii="Calibri" w:eastAsiaTheme="majorEastAsia" w:hAnsi="Calibri" w:cs="Calibri"/>
          <w:b/>
          <w:bCs/>
          <w:color w:val="000000"/>
        </w:rPr>
        <w:br w:type="page"/>
      </w:r>
    </w:p>
    <w:p w14:paraId="130D7465" w14:textId="3CE93ED1" w:rsidR="00BF6AC2" w:rsidRDefault="00BF6AC2" w:rsidP="4CE4A96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 w:rsidRPr="1B1D96F0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lastRenderedPageBreak/>
        <w:t xml:space="preserve">Nuffield Department of Primary Care Health Sciences, Department Conference 3 June 2026, </w:t>
      </w:r>
      <w:r w:rsidR="35B1D4A9" w:rsidRPr="295CD459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>0</w:t>
      </w:r>
      <w:r w:rsidRPr="295CD459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>9</w:t>
      </w:r>
      <w:r w:rsidR="399E1450" w:rsidRPr="295CD459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>:</w:t>
      </w:r>
      <w:r w:rsidRPr="295CD459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>30</w:t>
      </w:r>
      <w:r w:rsidR="4CB2D50F" w:rsidRPr="295CD459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 xml:space="preserve"> </w:t>
      </w:r>
      <w:r w:rsidR="231A651F" w:rsidRPr="295CD459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>to</w:t>
      </w:r>
      <w:r w:rsidRPr="295CD459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 xml:space="preserve"> </w:t>
      </w:r>
      <w:r w:rsidR="5073DD32" w:rsidRPr="295CD459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 xml:space="preserve">15:30, Life and Mind Building, </w:t>
      </w:r>
      <w:r w:rsidR="5073DD32" w:rsidRPr="77D76A1E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>South</w:t>
      </w:r>
      <w:r w:rsidR="5073DD32" w:rsidRPr="295CD459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 xml:space="preserve"> Parks Road, Oxford</w:t>
      </w:r>
      <w:r w:rsidRPr="1B1D96F0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> </w:t>
      </w:r>
    </w:p>
    <w:p w14:paraId="1993DFE9" w14:textId="77777777" w:rsidR="00BF6AC2" w:rsidRDefault="00BF6AC2" w:rsidP="00BF6A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</w:p>
    <w:p w14:paraId="2F5DEAA0" w14:textId="14B69F9D" w:rsidR="00BF6AC2" w:rsidRDefault="00BF6AC2" w:rsidP="00BF6A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</w:rPr>
        <w:t>Draft Programme</w:t>
      </w:r>
    </w:p>
    <w:p w14:paraId="06370376" w14:textId="77777777" w:rsidR="00BF6AC2" w:rsidRDefault="00BF6AC2" w:rsidP="00BF6A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0000"/>
        </w:rPr>
        <w:t> </w:t>
      </w:r>
    </w:p>
    <w:p w14:paraId="078C8543" w14:textId="33F1FA7F" w:rsidR="00BF6AC2" w:rsidRDefault="00BF6AC2" w:rsidP="1B1D96F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color w:val="000000"/>
        </w:rPr>
      </w:pPr>
      <w:r w:rsidRPr="1B1D96F0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 xml:space="preserve">Name: NDPCHS </w:t>
      </w:r>
      <w:r w:rsidR="3845AC51" w:rsidRPr="1B1D96F0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>Improving Health, Transforming Lives</w:t>
      </w:r>
      <w:r w:rsidRPr="1B1D96F0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 xml:space="preserve"> – Department Conference 2026 </w:t>
      </w:r>
      <w:r w:rsidRPr="1B1D96F0">
        <w:rPr>
          <w:rStyle w:val="eop"/>
          <w:rFonts w:ascii="Calibri" w:eastAsiaTheme="majorEastAsia" w:hAnsi="Calibri" w:cs="Calibri"/>
          <w:color w:val="000000" w:themeColor="text1"/>
        </w:rPr>
        <w:t> </w:t>
      </w:r>
    </w:p>
    <w:p w14:paraId="7D75321B" w14:textId="77777777" w:rsidR="00BF6AC2" w:rsidRDefault="00BF6AC2" w:rsidP="00BF6A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4E10214" w14:textId="55E0D7F5" w:rsidR="00BF6AC2" w:rsidRDefault="00BF6AC2" w:rsidP="00BF6A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BF6AC2">
        <w:rPr>
          <w:rStyle w:val="normaltextrun"/>
          <w:rFonts w:ascii="Calibri" w:eastAsiaTheme="majorEastAsia" w:hAnsi="Calibri" w:cs="Calibri"/>
          <w:b/>
          <w:bCs/>
          <w:color w:val="000000"/>
        </w:rPr>
        <w:t>Event audience</w:t>
      </w:r>
      <w:r>
        <w:rPr>
          <w:rStyle w:val="normaltextrun"/>
          <w:rFonts w:ascii="Calibri" w:eastAsiaTheme="majorEastAsia" w:hAnsi="Calibri" w:cs="Calibri"/>
          <w:color w:val="000000"/>
        </w:rPr>
        <w:t xml:space="preserve">: </w:t>
      </w:r>
      <w:r w:rsidR="00B81D48">
        <w:rPr>
          <w:rStyle w:val="normaltextrun"/>
          <w:rFonts w:ascii="Calibri" w:eastAsiaTheme="majorEastAsia" w:hAnsi="Calibri" w:cs="Calibri"/>
          <w:color w:val="000000"/>
        </w:rPr>
        <w:t>NDPCHS colleagues.</w:t>
      </w:r>
    </w:p>
    <w:p w14:paraId="37198F95" w14:textId="08DB087A" w:rsidR="00BF6AC2" w:rsidRDefault="00BF6AC2" w:rsidP="00BF6A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BF6AC2">
        <w:rPr>
          <w:rStyle w:val="normaltextrun"/>
          <w:rFonts w:ascii="Calibri" w:eastAsiaTheme="majorEastAsia" w:hAnsi="Calibri" w:cs="Calibri"/>
          <w:b/>
          <w:bCs/>
          <w:color w:val="000000"/>
        </w:rPr>
        <w:t>Event purpose:</w:t>
      </w:r>
      <w:r>
        <w:rPr>
          <w:rStyle w:val="normaltextrun"/>
          <w:rFonts w:ascii="Calibri" w:eastAsiaTheme="majorEastAsia" w:hAnsi="Calibri" w:cs="Calibri"/>
          <w:color w:val="000000"/>
        </w:rPr>
        <w:t xml:space="preserve"> Internal collaboration, building connections and furthering strategy </w:t>
      </w:r>
      <w:r w:rsidR="00B81D48">
        <w:rPr>
          <w:rStyle w:val="normaltextrun"/>
          <w:rFonts w:ascii="Calibri" w:eastAsiaTheme="majorEastAsia" w:hAnsi="Calibri" w:cs="Calibri"/>
          <w:color w:val="000000"/>
        </w:rPr>
        <w:t>engagement.</w:t>
      </w:r>
    </w:p>
    <w:p w14:paraId="6AA62A8E" w14:textId="2D53A953" w:rsidR="00BF6AC2" w:rsidRDefault="00BF6AC2" w:rsidP="00BF6A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BF6AC2">
        <w:rPr>
          <w:rStyle w:val="normaltextrun"/>
          <w:rFonts w:ascii="Calibri" w:eastAsiaTheme="majorEastAsia" w:hAnsi="Calibri" w:cs="Calibri"/>
          <w:b/>
          <w:bCs/>
          <w:color w:val="000000"/>
        </w:rPr>
        <w:t>Event focus</w:t>
      </w:r>
      <w:r>
        <w:rPr>
          <w:rStyle w:val="normaltextrun"/>
          <w:rFonts w:ascii="Calibri" w:eastAsiaTheme="majorEastAsia" w:hAnsi="Calibri" w:cs="Calibri"/>
          <w:color w:val="000000"/>
        </w:rPr>
        <w:t>: Department Strategy 2025-2030</w:t>
      </w:r>
      <w:r w:rsidR="00B81D48">
        <w:rPr>
          <w:rStyle w:val="normaltextrun"/>
          <w:rFonts w:ascii="Calibri" w:eastAsiaTheme="majorEastAsia" w:hAnsi="Calibri" w:cs="Calibri"/>
          <w:color w:val="000000"/>
        </w:rPr>
        <w:t>.</w:t>
      </w:r>
      <w:r>
        <w:rPr>
          <w:rStyle w:val="eop"/>
          <w:rFonts w:ascii="Calibri" w:eastAsiaTheme="majorEastAsia" w:hAnsi="Calibri" w:cs="Calibri"/>
          <w:color w:val="000000"/>
        </w:rPr>
        <w:t> </w:t>
      </w:r>
    </w:p>
    <w:p w14:paraId="03BB8B37" w14:textId="77777777" w:rsidR="00BF6AC2" w:rsidRDefault="00BF6AC2" w:rsidP="00BF6AC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</w:rPr>
      </w:pPr>
      <w:r w:rsidRPr="00BF6AC2">
        <w:rPr>
          <w:rStyle w:val="normaltextrun"/>
          <w:rFonts w:ascii="Calibri" w:eastAsiaTheme="majorEastAsia" w:hAnsi="Calibri" w:cs="Calibri"/>
          <w:b/>
          <w:bCs/>
          <w:color w:val="000000"/>
        </w:rPr>
        <w:t>Success:</w:t>
      </w:r>
      <w:r>
        <w:rPr>
          <w:rStyle w:val="normaltextrun"/>
          <w:rFonts w:ascii="Calibri" w:eastAsiaTheme="majorEastAsia" w:hAnsi="Calibri" w:cs="Calibri"/>
          <w:color w:val="000000"/>
        </w:rPr>
        <w:t> </w:t>
      </w:r>
      <w:r>
        <w:rPr>
          <w:rStyle w:val="normaltextrun"/>
          <w:rFonts w:ascii="Calibri" w:eastAsiaTheme="majorEastAsia" w:hAnsi="Calibri" w:cs="Calibri"/>
        </w:rPr>
        <w:t>1) More connections made across the dept 2) Furthering collaboration and understanding of each other's work 3) Deepening strategy understanding</w:t>
      </w:r>
      <w:r>
        <w:rPr>
          <w:rStyle w:val="eop"/>
          <w:rFonts w:ascii="Calibri" w:eastAsiaTheme="majorEastAsia" w:hAnsi="Calibri" w:cs="Calibri"/>
        </w:rPr>
        <w:t> </w:t>
      </w:r>
    </w:p>
    <w:p w14:paraId="146CB540" w14:textId="77777777" w:rsidR="00BF6AC2" w:rsidRDefault="00BF6AC2" w:rsidP="00BF6A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CD87999" w14:textId="77777777" w:rsidR="00BF6AC2" w:rsidRDefault="00BF6AC2" w:rsidP="00BF6A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00000"/>
        </w:rPr>
        <w:t>Notes: </w:t>
      </w:r>
      <w:r>
        <w:rPr>
          <w:rStyle w:val="normaltextrun"/>
          <w:rFonts w:ascii="Calibri" w:eastAsiaTheme="majorEastAsia" w:hAnsi="Calibri" w:cs="Calibri"/>
          <w:b/>
          <w:bCs/>
          <w:color w:val="000000"/>
        </w:rPr>
        <w:t>Atrium </w:t>
      </w:r>
      <w:r>
        <w:rPr>
          <w:rStyle w:val="normaltextrun"/>
          <w:rFonts w:ascii="Calibri" w:eastAsiaTheme="majorEastAsia" w:hAnsi="Calibri" w:cs="Calibri"/>
          <w:color w:val="000000"/>
        </w:rPr>
        <w:t xml:space="preserve">to have stalls and interactive activities for </w:t>
      </w:r>
      <w:proofErr w:type="gramStart"/>
      <w:r>
        <w:rPr>
          <w:rStyle w:val="normaltextrun"/>
          <w:rFonts w:ascii="Calibri" w:eastAsiaTheme="majorEastAsia" w:hAnsi="Calibri" w:cs="Calibri"/>
          <w:color w:val="000000"/>
        </w:rPr>
        <w:t>e.g.</w:t>
      </w:r>
      <w:proofErr w:type="gramEnd"/>
      <w:r>
        <w:rPr>
          <w:rStyle w:val="normaltextrun"/>
          <w:rFonts w:ascii="Calibri" w:eastAsiaTheme="majorEastAsia" w:hAnsi="Calibri" w:cs="Calibri"/>
          <w:color w:val="000000"/>
        </w:rPr>
        <w:t xml:space="preserve"> poster boards with strategic priority text, boards for people to add suggestions for SAB, a bingo type game to visit all the stands.</w:t>
      </w:r>
      <w:r>
        <w:rPr>
          <w:rStyle w:val="eop"/>
          <w:rFonts w:ascii="Calibri" w:eastAsiaTheme="majorEastAsia" w:hAnsi="Calibri" w:cs="Calibri"/>
          <w:color w:val="000000"/>
        </w:rPr>
        <w:t> </w:t>
      </w:r>
    </w:p>
    <w:p w14:paraId="23CEEBA1" w14:textId="77777777" w:rsidR="00BF6AC2" w:rsidRDefault="00BF6AC2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7"/>
        <w:gridCol w:w="2908"/>
        <w:gridCol w:w="1034"/>
        <w:gridCol w:w="2534"/>
        <w:gridCol w:w="1347"/>
      </w:tblGrid>
      <w:tr w:rsidR="00CB478F" w:rsidRPr="00BF6AC2" w14:paraId="07EC5006" w14:textId="77777777" w:rsidTr="2AA2BA96">
        <w:trPr>
          <w:trHeight w:val="30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E2841" w:themeFill="text2"/>
            <w:hideMark/>
          </w:tcPr>
          <w:p w14:paraId="35487FF4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b/>
                <w:bCs/>
                <w:kern w:val="0"/>
                <w:lang w:eastAsia="en-GB"/>
                <w14:ligatures w14:val="none"/>
              </w:rPr>
              <w:t>Time</w:t>
            </w: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E2841" w:themeFill="text2"/>
            <w:hideMark/>
          </w:tcPr>
          <w:p w14:paraId="39617474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b/>
                <w:bCs/>
                <w:kern w:val="0"/>
                <w:lang w:eastAsia="en-GB"/>
                <w14:ligatures w14:val="none"/>
              </w:rPr>
              <w:t>Session</w:t>
            </w: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E2841" w:themeFill="text2"/>
            <w:hideMark/>
          </w:tcPr>
          <w:p w14:paraId="6ABD648C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b/>
                <w:bCs/>
                <w:kern w:val="0"/>
                <w:lang w:eastAsia="en-GB"/>
                <w14:ligatures w14:val="none"/>
              </w:rPr>
              <w:t>Audience</w:t>
            </w: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E2841" w:themeFill="text2"/>
            <w:hideMark/>
          </w:tcPr>
          <w:p w14:paraId="7EC749F7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b/>
                <w:bCs/>
                <w:kern w:val="0"/>
                <w:lang w:eastAsia="en-GB"/>
                <w14:ligatures w14:val="none"/>
              </w:rPr>
              <w:t>Speakers</w:t>
            </w: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E2841" w:themeFill="text2"/>
            <w:hideMark/>
          </w:tcPr>
          <w:p w14:paraId="3E6D7347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b/>
                <w:bCs/>
                <w:kern w:val="0"/>
                <w:lang w:eastAsia="en-GB"/>
                <w14:ligatures w14:val="none"/>
              </w:rPr>
              <w:t>Location</w:t>
            </w: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</w:tr>
      <w:tr w:rsidR="00BF6AC2" w:rsidRPr="00BF6AC2" w14:paraId="3E25738B" w14:textId="77777777" w:rsidTr="2AA2BA96">
        <w:trPr>
          <w:trHeight w:val="285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hideMark/>
          </w:tcPr>
          <w:p w14:paraId="0FC6B8DE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From 08:30 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hideMark/>
          </w:tcPr>
          <w:p w14:paraId="55AEE973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Registration, refreshments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hideMark/>
          </w:tcPr>
          <w:p w14:paraId="323EC196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All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hideMark/>
          </w:tcPr>
          <w:p w14:paraId="2C95650B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hideMark/>
          </w:tcPr>
          <w:p w14:paraId="7A5230C2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Atrium </w:t>
            </w:r>
          </w:p>
        </w:tc>
      </w:tr>
      <w:tr w:rsidR="00BF6AC2" w:rsidRPr="00BF6AC2" w14:paraId="6E16CEF1" w14:textId="77777777" w:rsidTr="2AA2BA96">
        <w:trPr>
          <w:trHeight w:val="30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CE7915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09:30 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07EF73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Welcome and Department strategy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79D9EF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All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A606B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Aziz Sheikh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1C45B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Lecture theatre 1&amp;2 combined (300 pax) </w:t>
            </w:r>
          </w:p>
        </w:tc>
      </w:tr>
      <w:tr w:rsidR="00BF6AC2" w:rsidRPr="00BF6AC2" w14:paraId="6A8576A4" w14:textId="77777777" w:rsidTr="2AA2BA96">
        <w:trPr>
          <w:trHeight w:val="30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DE55D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09:45 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251DB1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University strategy 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F0E158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All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01E934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Heidi Johansen-Berg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5C29A8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Lecture theatre 1&amp;2 combined (300 pax) </w:t>
            </w:r>
          </w:p>
          <w:p w14:paraId="60B713F5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</w:tr>
      <w:tr w:rsidR="00BF6AC2" w:rsidRPr="00BF6AC2" w14:paraId="5B2DEA55" w14:textId="77777777" w:rsidTr="2AA2BA96">
        <w:trPr>
          <w:trHeight w:val="30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256D36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10:00  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DB7F38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What are we already doing in this priority area and what will we do?  </w:t>
            </w:r>
          </w:p>
          <w:p w14:paraId="62AC4F93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  <w:p w14:paraId="07759824" w14:textId="0D6AA250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Priority One: </w:t>
            </w:r>
            <w:r w:rsidRPr="4CE4A96C">
              <w:rPr>
                <w:rFonts w:ascii="Calibri" w:eastAsia="Calibri" w:hAnsi="Calibri" w:cs="Calibri"/>
                <w:b/>
                <w:bCs/>
                <w:kern w:val="0"/>
                <w:lang w:eastAsia="en-GB"/>
                <w14:ligatures w14:val="none"/>
              </w:rPr>
              <w:t>Responding to and preventing NHS/health system pressures </w:t>
            </w: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to support the health and care system to deliver accessible, community based, evidence-informed models of health care with a new emphasis on prevention</w:t>
            </w:r>
            <w:r w:rsidR="357B7DF8"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 xml:space="preserve">. </w:t>
            </w:r>
          </w:p>
          <w:p w14:paraId="455A5978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2739DE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All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E3DB5C" w14:textId="6228717F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Kamal Mahtani </w:t>
            </w:r>
            <w:r w:rsidR="5BFD470F"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 xml:space="preserve">+EMCR / DPhil 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30680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Lecture theatre 1&amp;2 combined (300 pax) </w:t>
            </w:r>
          </w:p>
          <w:p w14:paraId="52FD518A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</w:tr>
      <w:tr w:rsidR="00BF6AC2" w:rsidRPr="00BF6AC2" w14:paraId="1661C119" w14:textId="77777777" w:rsidTr="2AA2BA96">
        <w:trPr>
          <w:trHeight w:val="30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83987F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10:10 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7DFCE7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What are we already doing in this priority area and what will we do? </w:t>
            </w:r>
          </w:p>
          <w:p w14:paraId="465C0FAC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lastRenderedPageBreak/>
              <w:t> </w:t>
            </w:r>
          </w:p>
          <w:p w14:paraId="54D20696" w14:textId="228763F2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Priority</w:t>
            </w:r>
            <w:r w:rsidR="39B97835"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 xml:space="preserve"> </w:t>
            </w: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Two: </w:t>
            </w:r>
            <w:r w:rsidR="23B49755"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 xml:space="preserve"> </w:t>
            </w: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Advancing</w:t>
            </w:r>
            <w:r w:rsidRPr="4CE4A96C">
              <w:rPr>
                <w:rFonts w:ascii="Calibri" w:eastAsia="Calibri" w:hAnsi="Calibri" w:cs="Calibri"/>
                <w:b/>
                <w:bCs/>
                <w:kern w:val="0"/>
                <w:lang w:eastAsia="en-GB"/>
                <w14:ligatures w14:val="none"/>
              </w:rPr>
              <w:t> global primary health care </w:t>
            </w: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to transition health systems globally toward primary health care-oriented models of care, working alongside partners to improve equitable access to essential health services and deliver Universal Healthcare Coverage. Sharing our expertise and learning from partners around the world. </w:t>
            </w:r>
          </w:p>
          <w:p w14:paraId="18537ED0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34AEA1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lastRenderedPageBreak/>
              <w:t>All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1C31C0" w14:textId="0BF08E8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Trudie Lang </w:t>
            </w:r>
            <w:r w:rsidR="2BBEC901"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+EMCR / DPhil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AD75BB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 xml:space="preserve">Lecture theatre 1&amp;2 </w:t>
            </w: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lastRenderedPageBreak/>
              <w:t>combined (300 pax) </w:t>
            </w:r>
          </w:p>
          <w:p w14:paraId="4B8A5EC0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</w:tr>
      <w:tr w:rsidR="0D7AF68B" w14:paraId="1E88BC74" w14:textId="77777777" w:rsidTr="2AA2BA96">
        <w:trPr>
          <w:trHeight w:val="300"/>
        </w:trPr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45EB53" w14:textId="1FE6C9FA" w:rsidR="0D7AF68B" w:rsidRDefault="694FD865" w:rsidP="0D7AF68B">
            <w:pPr>
              <w:spacing w:line="240" w:lineRule="auto"/>
              <w:rPr>
                <w:rFonts w:ascii="Calibri" w:eastAsia="Calibri" w:hAnsi="Calibri" w:cs="Calibri"/>
                <w:lang w:eastAsia="en-GB"/>
              </w:rPr>
            </w:pPr>
            <w:r w:rsidRPr="26E97E4A">
              <w:rPr>
                <w:rFonts w:ascii="Calibri" w:eastAsia="Calibri" w:hAnsi="Calibri" w:cs="Calibri"/>
                <w:lang w:eastAsia="en-GB"/>
              </w:rPr>
              <w:lastRenderedPageBreak/>
              <w:t>10.20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0219B" w14:textId="254FC769" w:rsidR="56FA4D0D" w:rsidRDefault="56FA4D0D" w:rsidP="0D7AF68B">
            <w:pPr>
              <w:spacing w:line="240" w:lineRule="auto"/>
              <w:rPr>
                <w:rFonts w:ascii="Calibri" w:eastAsia="Calibri" w:hAnsi="Calibri" w:cs="Calibri"/>
                <w:lang w:eastAsia="en-GB"/>
              </w:rPr>
            </w:pPr>
            <w:r w:rsidRPr="0D7AF68B">
              <w:rPr>
                <w:rFonts w:ascii="Calibri" w:eastAsia="Calibri" w:hAnsi="Calibri" w:cs="Calibri"/>
                <w:lang w:eastAsia="en-GB"/>
              </w:rPr>
              <w:t>Q&amp;A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D73E10" w14:textId="2B139FC6" w:rsidR="0D7AF68B" w:rsidRDefault="0D7AF68B" w:rsidP="0D7AF68B">
            <w:pPr>
              <w:spacing w:line="240" w:lineRule="auto"/>
              <w:rPr>
                <w:rFonts w:ascii="Calibri" w:eastAsia="Calibri" w:hAnsi="Calibri" w:cs="Calibri"/>
                <w:lang w:eastAsia="en-GB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C89E14" w14:textId="7A42EA29" w:rsidR="0D7AF68B" w:rsidRDefault="0D7AF68B" w:rsidP="0D7AF68B">
            <w:pPr>
              <w:spacing w:line="240" w:lineRule="auto"/>
              <w:rPr>
                <w:rFonts w:ascii="Calibri" w:eastAsia="Calibri" w:hAnsi="Calibri" w:cs="Calibri"/>
                <w:lang w:eastAsia="en-GB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D9A94B" w14:textId="457F197A" w:rsidR="0D7AF68B" w:rsidRDefault="0D7AF68B" w:rsidP="0D7AF68B">
            <w:pPr>
              <w:spacing w:line="240" w:lineRule="auto"/>
              <w:rPr>
                <w:rFonts w:ascii="Calibri" w:eastAsia="Calibri" w:hAnsi="Calibri" w:cs="Calibri"/>
                <w:lang w:eastAsia="en-GB"/>
              </w:rPr>
            </w:pPr>
          </w:p>
        </w:tc>
      </w:tr>
      <w:tr w:rsidR="005D56C5" w:rsidRPr="00BF6AC2" w14:paraId="44F89485" w14:textId="77777777" w:rsidTr="2AA2BA96">
        <w:trPr>
          <w:trHeight w:val="30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hideMark/>
          </w:tcPr>
          <w:p w14:paraId="3F398B4A" w14:textId="7E396667" w:rsidR="00BF6AC2" w:rsidRPr="00BF6AC2" w:rsidRDefault="00BF6AC2" w:rsidP="0D7AF68B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10:</w:t>
            </w:r>
            <w:r w:rsidR="5FF2F98E"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30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hideMark/>
          </w:tcPr>
          <w:p w14:paraId="5553E5D6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Refreshments, networking, stalls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hideMark/>
          </w:tcPr>
          <w:p w14:paraId="0EA5176A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hideMark/>
          </w:tcPr>
          <w:p w14:paraId="6E7FFAB9" w14:textId="7FAB33AF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 xml:space="preserve">Posters </w:t>
            </w:r>
            <w:r w:rsidR="29A599A1"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 xml:space="preserve">in atrium – themed by strategic priority 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hideMark/>
          </w:tcPr>
          <w:p w14:paraId="3EC27468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</w:tr>
      <w:tr w:rsidR="00BF6AC2" w:rsidRPr="00BF6AC2" w14:paraId="5AA5637B" w14:textId="77777777" w:rsidTr="2AA2BA96">
        <w:trPr>
          <w:trHeight w:val="285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668AE3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11:00 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EACE66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What are we already doing in this priority area and what will we do? </w:t>
            </w:r>
          </w:p>
          <w:p w14:paraId="29FD1824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  <w:p w14:paraId="6D93E4EF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Priority Three: </w:t>
            </w:r>
            <w:r w:rsidRPr="4CE4A96C">
              <w:rPr>
                <w:rFonts w:ascii="Calibri" w:eastAsia="Calibri" w:hAnsi="Calibri" w:cs="Calibri"/>
                <w:b/>
                <w:bCs/>
                <w:kern w:val="0"/>
                <w:lang w:eastAsia="en-GB"/>
                <w14:ligatures w14:val="none"/>
              </w:rPr>
              <w:t>Developing financially and environmentally sustainable health</w:t>
            </w: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  <w:r w:rsidRPr="4CE4A96C">
              <w:rPr>
                <w:rFonts w:ascii="Calibri" w:eastAsia="Calibri" w:hAnsi="Calibri" w:cs="Calibri"/>
                <w:b/>
                <w:bCs/>
                <w:kern w:val="0"/>
                <w:lang w:eastAsia="en-GB"/>
                <w14:ligatures w14:val="none"/>
              </w:rPr>
              <w:t>systems</w:t>
            </w: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by seeking out and supporting delivery of the most cost-effective models of health care and progressively reducing the environmental footprint of healthcare in the drive towards net zero </w:t>
            </w:r>
          </w:p>
          <w:p w14:paraId="5DC28614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9EA4C8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All </w:t>
            </w:r>
          </w:p>
          <w:p w14:paraId="03243545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1C5CC7" w14:textId="44682F8E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Pete Scarborough </w:t>
            </w:r>
            <w:r w:rsidR="38D7FE6F"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+EMCR / DPhil</w:t>
            </w:r>
          </w:p>
          <w:p w14:paraId="1E20076D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C9B5DE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Lecture theatre 1&amp;2 combined (300 pax) </w:t>
            </w:r>
          </w:p>
          <w:p w14:paraId="4E52D43F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</w:tr>
      <w:tr w:rsidR="00BF6AC2" w:rsidRPr="00BF6AC2" w14:paraId="19E3474B" w14:textId="77777777" w:rsidTr="2AA2BA96">
        <w:trPr>
          <w:trHeight w:val="30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6436C" w14:textId="77777777" w:rsidR="00BF6AC2" w:rsidRPr="00BF6AC2" w:rsidRDefault="328E1A0E" w:rsidP="0D7AF68B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11.10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0A162C" w14:textId="7B196FFA" w:rsidR="00BF6AC2" w:rsidRPr="00BF6AC2" w:rsidRDefault="0A13CADB" w:rsidP="168EE503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en-GB"/>
              </w:rPr>
            </w:pPr>
            <w:r w:rsidRPr="2AA2BA96">
              <w:rPr>
                <w:rFonts w:ascii="Calibri" w:eastAsia="Calibri" w:hAnsi="Calibri" w:cs="Calibri"/>
                <w:b/>
                <w:bCs/>
                <w:lang w:eastAsia="en-GB"/>
              </w:rPr>
              <w:t>Key enablers of our priorities</w:t>
            </w:r>
            <w:r w:rsidRPr="2AA2BA96">
              <w:rPr>
                <w:rFonts w:ascii="Calibri" w:eastAsia="Calibri" w:hAnsi="Calibri" w:cs="Calibri"/>
                <w:lang w:eastAsia="en-GB"/>
              </w:rPr>
              <w:t xml:space="preserve"> </w:t>
            </w:r>
            <w:r w:rsidR="360E2924" w:rsidRPr="2AA2BA96">
              <w:rPr>
                <w:rFonts w:ascii="Calibri" w:eastAsia="Calibri" w:hAnsi="Calibri" w:cs="Calibri"/>
                <w:lang w:eastAsia="en-GB"/>
              </w:rPr>
              <w:t xml:space="preserve">People, Partnerships, Data and AI </w:t>
            </w:r>
            <w:r w:rsidR="3C7DABB3" w:rsidRPr="2AA2BA96">
              <w:rPr>
                <w:rFonts w:ascii="Calibri" w:eastAsia="Calibri" w:hAnsi="Calibri" w:cs="Calibri"/>
                <w:lang w:eastAsia="en-GB"/>
              </w:rPr>
              <w:t>(</w:t>
            </w:r>
            <w:r w:rsidR="360E2924" w:rsidRPr="2AA2BA96">
              <w:rPr>
                <w:rFonts w:ascii="Calibri" w:eastAsia="Calibri" w:hAnsi="Calibri" w:cs="Calibri"/>
                <w:lang w:eastAsia="en-GB"/>
              </w:rPr>
              <w:t xml:space="preserve">and </w:t>
            </w:r>
            <w:r w:rsidR="55979068" w:rsidRPr="2AA2BA96">
              <w:rPr>
                <w:rFonts w:ascii="Calibri" w:eastAsia="Calibri" w:hAnsi="Calibri" w:cs="Calibri"/>
                <w:lang w:eastAsia="en-GB"/>
              </w:rPr>
              <w:t>Physical and Digital Estat</w:t>
            </w:r>
            <w:r w:rsidR="360E2924" w:rsidRPr="2AA2BA96">
              <w:rPr>
                <w:rFonts w:ascii="Calibri" w:eastAsia="Calibri" w:hAnsi="Calibri" w:cs="Calibri"/>
                <w:lang w:eastAsia="en-GB"/>
              </w:rPr>
              <w:t>e)</w:t>
            </w:r>
          </w:p>
          <w:p w14:paraId="12A58BB6" w14:textId="2C51F98C" w:rsidR="00BF6AC2" w:rsidRPr="00BF6AC2" w:rsidRDefault="1F21C52B" w:rsidP="26E97E4A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lang w:eastAsia="en-GB"/>
              </w:rPr>
            </w:pPr>
            <w:r w:rsidRPr="15132057">
              <w:rPr>
                <w:rFonts w:ascii="Calibri" w:eastAsia="Calibri" w:hAnsi="Calibri" w:cs="Calibri"/>
                <w:lang w:eastAsia="en-GB"/>
              </w:rPr>
              <w:t>P</w:t>
            </w:r>
            <w:r w:rsidR="38A9C3B7" w:rsidRPr="15132057">
              <w:rPr>
                <w:rFonts w:ascii="Calibri" w:eastAsia="Calibri" w:hAnsi="Calibri" w:cs="Calibri"/>
                <w:lang w:eastAsia="en-GB"/>
              </w:rPr>
              <w:t>rogress and plans for the enablers</w:t>
            </w:r>
            <w:r w:rsidR="328E1A0E" w:rsidRPr="15132057">
              <w:rPr>
                <w:rFonts w:ascii="Calibri" w:eastAsia="Calibri" w:hAnsi="Calibri" w:cs="Calibri"/>
                <w:lang w:eastAsia="en-GB"/>
              </w:rPr>
              <w:t> </w:t>
            </w:r>
          </w:p>
          <w:p w14:paraId="3DB542A1" w14:textId="77777777" w:rsidR="00BF6AC2" w:rsidRPr="00BF6AC2" w:rsidRDefault="00BF6AC2" w:rsidP="0D7AF68B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C9DD66" w14:textId="77777777" w:rsidR="00BF6AC2" w:rsidRPr="00BF6AC2" w:rsidRDefault="00BF6AC2" w:rsidP="0D7AF68B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63FC92" w14:textId="30A59BF1" w:rsidR="00BF6AC2" w:rsidRPr="00BF6AC2" w:rsidRDefault="300C1A16" w:rsidP="15132057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lang w:eastAsia="en-GB"/>
              </w:rPr>
            </w:pPr>
            <w:r w:rsidRPr="168EE503">
              <w:rPr>
                <w:rFonts w:ascii="Calibri" w:eastAsia="Calibri" w:hAnsi="Calibri" w:cs="Calibri"/>
                <w:lang w:eastAsia="en-GB"/>
              </w:rPr>
              <w:t xml:space="preserve">Deputy Heads of Department and Head of Administration </w:t>
            </w:r>
            <w:r w:rsidR="756BFBBB" w:rsidRPr="168EE503">
              <w:rPr>
                <w:rFonts w:ascii="Calibri" w:eastAsia="Calibri" w:hAnsi="Calibri" w:cs="Calibri"/>
                <w:lang w:eastAsia="en-GB"/>
              </w:rPr>
              <w:t>+EMCR / DPhil</w:t>
            </w:r>
          </w:p>
          <w:p w14:paraId="446704A4" w14:textId="1D0E7B98" w:rsidR="00BF6AC2" w:rsidRPr="00BF6AC2" w:rsidRDefault="00BF6AC2" w:rsidP="15132057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lang w:eastAsia="en-GB"/>
              </w:rPr>
            </w:pPr>
          </w:p>
          <w:p w14:paraId="06DCA76C" w14:textId="07B078A1" w:rsidR="00BF6AC2" w:rsidRPr="00BF6AC2" w:rsidRDefault="64E20C76" w:rsidP="26E97E4A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lang w:eastAsia="en-GB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S</w:t>
            </w:r>
            <w:r w:rsidR="118B7D0B"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ophie Park</w:t>
            </w:r>
          </w:p>
          <w:p w14:paraId="476AFA6C" w14:textId="4B30608F" w:rsidR="00BF6AC2" w:rsidRPr="00BF6AC2" w:rsidRDefault="118B7D0B" w:rsidP="26E97E4A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lang w:eastAsia="en-GB"/>
              </w:rPr>
            </w:pPr>
            <w:r w:rsidRPr="26E97E4A">
              <w:rPr>
                <w:rFonts w:ascii="Calibri" w:eastAsia="Calibri" w:hAnsi="Calibri" w:cs="Calibri"/>
                <w:lang w:eastAsia="en-GB"/>
              </w:rPr>
              <w:t>Chris Griffiths</w:t>
            </w:r>
          </w:p>
          <w:p w14:paraId="3AA289DD" w14:textId="66FA8CC1" w:rsidR="00BF6AC2" w:rsidRPr="00BF6AC2" w:rsidRDefault="118B7D0B" w:rsidP="26E97E4A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lang w:eastAsia="en-GB"/>
              </w:rPr>
            </w:pPr>
            <w:r w:rsidRPr="26E97E4A">
              <w:rPr>
                <w:rFonts w:ascii="Calibri" w:eastAsia="Calibri" w:hAnsi="Calibri" w:cs="Calibri"/>
                <w:lang w:eastAsia="en-GB"/>
              </w:rPr>
              <w:t xml:space="preserve">Chris Butler </w:t>
            </w:r>
          </w:p>
          <w:p w14:paraId="3A4565F8" w14:textId="7CF343FD" w:rsidR="00BF6AC2" w:rsidRPr="00BF6AC2" w:rsidRDefault="118B7D0B" w:rsidP="26E97E4A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lang w:eastAsia="en-GB"/>
              </w:rPr>
            </w:pPr>
            <w:r w:rsidRPr="15132057">
              <w:rPr>
                <w:rFonts w:ascii="Calibri" w:eastAsia="Calibri" w:hAnsi="Calibri" w:cs="Calibri"/>
                <w:lang w:eastAsia="en-GB"/>
              </w:rPr>
              <w:t>Cathy Pope</w:t>
            </w:r>
          </w:p>
          <w:p w14:paraId="592F0527" w14:textId="15922DA7" w:rsidR="00BF6AC2" w:rsidRPr="00BF6AC2" w:rsidRDefault="27D2248A" w:rsidP="26E97E4A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lang w:eastAsia="en-GB"/>
              </w:rPr>
            </w:pPr>
            <w:r w:rsidRPr="168EE503">
              <w:rPr>
                <w:rFonts w:ascii="Calibri" w:eastAsia="Calibri" w:hAnsi="Calibri" w:cs="Calibri"/>
                <w:lang w:eastAsia="en-GB"/>
              </w:rPr>
              <w:lastRenderedPageBreak/>
              <w:t>Nicola Small</w:t>
            </w:r>
          </w:p>
          <w:p w14:paraId="4148D449" w14:textId="41DAAC28" w:rsidR="00BF6AC2" w:rsidRPr="00BF6AC2" w:rsidRDefault="00BF6AC2" w:rsidP="26E97E4A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04C345" w14:textId="77777777" w:rsidR="00BF6AC2" w:rsidRPr="00BF6AC2" w:rsidRDefault="00BF6AC2" w:rsidP="0D7AF68B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</w:pPr>
          </w:p>
          <w:p w14:paraId="2BC4043C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</w:tr>
      <w:tr w:rsidR="00BF6AC2" w:rsidRPr="00BF6AC2" w14:paraId="721C928A" w14:textId="77777777" w:rsidTr="2AA2BA96">
        <w:trPr>
          <w:trHeight w:val="30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32C563" w14:textId="77777777" w:rsidR="00BF6AC2" w:rsidRPr="00BF6AC2" w:rsidRDefault="50C0684A" w:rsidP="0D7AF68B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 xml:space="preserve">11.40 </w:t>
            </w:r>
          </w:p>
          <w:p w14:paraId="19CB4933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F38656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 </w:t>
            </w:r>
            <w:r w:rsidR="22C28397"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Q&amp;A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755235" w14:textId="77777777" w:rsidR="00BF6AC2" w:rsidRPr="00BF6AC2" w:rsidRDefault="00BF6AC2" w:rsidP="0272A9B5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</w:pPr>
          </w:p>
          <w:p w14:paraId="08DF813E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445F2E" w14:textId="77777777" w:rsidR="00BF6AC2" w:rsidRPr="00BF6AC2" w:rsidRDefault="00BF6AC2" w:rsidP="26E97E4A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</w:pPr>
          </w:p>
          <w:p w14:paraId="31044E4A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  <w:p w14:paraId="0D3C39EA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66EFE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Lecture theatre 1&amp;2 combined (300 pax) </w:t>
            </w:r>
          </w:p>
          <w:p w14:paraId="725CEDD2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</w:tr>
      <w:tr w:rsidR="005D56C5" w:rsidRPr="00BF6AC2" w14:paraId="1D6E8ED4" w14:textId="77777777" w:rsidTr="2AA2BA96">
        <w:trPr>
          <w:trHeight w:val="30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hideMark/>
          </w:tcPr>
          <w:p w14:paraId="3ECB92EA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12:00 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hideMark/>
          </w:tcPr>
          <w:p w14:paraId="22CFF094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Lunch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hideMark/>
          </w:tcPr>
          <w:p w14:paraId="1E4D21E1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hideMark/>
          </w:tcPr>
          <w:p w14:paraId="10196C7D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hideMark/>
          </w:tcPr>
          <w:p w14:paraId="3A63B048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</w:tr>
      <w:tr w:rsidR="00BF6AC2" w:rsidRPr="00BF6AC2" w14:paraId="4EC1E17D" w14:textId="77777777" w:rsidTr="2AA2BA96">
        <w:trPr>
          <w:trHeight w:val="495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6A183C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13:00 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3078A2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Values awards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90B997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All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2CAE6C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Cathy Pope and Michelle Yeung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2C3389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color w:val="FF0000"/>
                <w:kern w:val="0"/>
                <w:lang w:eastAsia="en-GB"/>
                <w14:ligatures w14:val="none"/>
              </w:rPr>
              <w:t> </w:t>
            </w:r>
          </w:p>
        </w:tc>
      </w:tr>
      <w:tr w:rsidR="00BF6AC2" w:rsidRPr="00BF6AC2" w14:paraId="6E6C0D78" w14:textId="77777777" w:rsidTr="2AA2BA96">
        <w:trPr>
          <w:trHeight w:val="285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7EF466A0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13:30 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1120FC0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Move to breakout sessions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CF2E389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7D0FCDBE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6254E898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</w:tr>
      <w:tr w:rsidR="00BF6AC2" w:rsidRPr="00BF6AC2" w14:paraId="7CF41240" w14:textId="77777777" w:rsidTr="2AA2BA96">
        <w:trPr>
          <w:trHeight w:val="585"/>
        </w:trPr>
        <w:tc>
          <w:tcPr>
            <w:tcW w:w="8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4DB745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13:40 </w:t>
            </w:r>
          </w:p>
        </w:tc>
        <w:tc>
          <w:tcPr>
            <w:tcW w:w="51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7CA384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Breakout sessions: ‘Strategy in action’  </w:t>
            </w:r>
          </w:p>
          <w:p w14:paraId="5A99C370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  <w:p w14:paraId="57EB7A46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i/>
                <w:iCs/>
                <w:kern w:val="0"/>
                <w:lang w:eastAsia="en-GB"/>
                <w14:ligatures w14:val="none"/>
              </w:rPr>
              <w:t>(Three parallel sessions)</w:t>
            </w: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BEC06B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Breakout </w:t>
            </w:r>
          </w:p>
          <w:p w14:paraId="53E8C5C7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  <w:p w14:paraId="23F83557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i/>
                <w:iCs/>
                <w:kern w:val="0"/>
                <w:lang w:eastAsia="en-GB"/>
                <w14:ligatures w14:val="none"/>
              </w:rPr>
              <w:t>Parallel sessions</w:t>
            </w: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  <w:p w14:paraId="0423207A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  <w:p w14:paraId="52A1A1F0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CE682E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b/>
                <w:bCs/>
                <w:i/>
                <w:iCs/>
                <w:kern w:val="0"/>
                <w:lang w:eastAsia="en-GB"/>
                <w14:ligatures w14:val="none"/>
              </w:rPr>
              <w:t>Enabler: People</w:t>
            </w: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  <w:p w14:paraId="127F6715" w14:textId="683DE3F7" w:rsidR="00BF6AC2" w:rsidRPr="00BF6AC2" w:rsidRDefault="6FABA017" w:rsidP="2AA2BA96">
            <w:pPr>
              <w:spacing w:after="0" w:line="240" w:lineRule="auto"/>
              <w:ind w:left="45"/>
              <w:textAlignment w:val="baseline"/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‘</w:t>
            </w:r>
            <w:r w:rsidR="00BF6AC2"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 xml:space="preserve">Changing the narrative on </w:t>
            </w:r>
            <w:proofErr w:type="gramStart"/>
            <w:r w:rsidR="00BF6AC2"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setbacks</w:t>
            </w:r>
            <w:r w:rsidR="72935CFA"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‘</w:t>
            </w:r>
            <w:proofErr w:type="gramEnd"/>
          </w:p>
          <w:p w14:paraId="3CA25736" w14:textId="77777777" w:rsidR="00BF6AC2" w:rsidRPr="00BF6AC2" w:rsidRDefault="00BF6AC2" w:rsidP="4CE4A96C">
            <w:pPr>
              <w:spacing w:after="0" w:line="240" w:lineRule="auto"/>
              <w:ind w:left="45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  <w:p w14:paraId="3AF89081" w14:textId="77777777" w:rsidR="00BF6AC2" w:rsidRPr="00BF6AC2" w:rsidRDefault="00BF6AC2" w:rsidP="4CE4A96C">
            <w:pPr>
              <w:spacing w:after="0" w:line="240" w:lineRule="auto"/>
              <w:ind w:left="45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Chair: James Sheppard  </w:t>
            </w:r>
          </w:p>
          <w:p w14:paraId="6CCC6F31" w14:textId="3CDD0DD9" w:rsidR="00BF6AC2" w:rsidRPr="00BF6AC2" w:rsidRDefault="00BF6AC2" w:rsidP="4CE4A96C">
            <w:pPr>
              <w:spacing w:after="0" w:line="240" w:lineRule="auto"/>
              <w:ind w:left="45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 xml:space="preserve">Dimitrios Koutoukidis &amp; </w:t>
            </w:r>
            <w:r w:rsidR="694EDFA2" w:rsidRPr="05C64CC4">
              <w:rPr>
                <w:rFonts w:ascii="Calibri" w:eastAsia="Calibri" w:hAnsi="Calibri" w:cs="Calibri"/>
                <w:lang w:eastAsia="en-GB"/>
              </w:rPr>
              <w:t>Klaudia Budniak</w:t>
            </w: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invited to speak </w:t>
            </w:r>
          </w:p>
          <w:p w14:paraId="79D28BD4" w14:textId="77777777" w:rsidR="00BF6AC2" w:rsidRPr="00BF6AC2" w:rsidRDefault="00BF6AC2" w:rsidP="4CE4A96C">
            <w:pPr>
              <w:spacing w:after="0" w:line="240" w:lineRule="auto"/>
              <w:ind w:left="45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  <w:p w14:paraId="1D4B4CE9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D25B16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Lecture Theatre 1 (150 pax) </w:t>
            </w:r>
          </w:p>
          <w:p w14:paraId="5CFD5007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</w:tr>
      <w:tr w:rsidR="00BF6AC2" w:rsidRPr="00BF6AC2" w14:paraId="3E94D529" w14:textId="77777777" w:rsidTr="2AA2BA96">
        <w:trPr>
          <w:trHeight w:val="705"/>
        </w:trPr>
        <w:tc>
          <w:tcPr>
            <w:tcW w:w="0" w:type="auto"/>
            <w:vMerge/>
            <w:vAlign w:val="center"/>
            <w:hideMark/>
          </w:tcPr>
          <w:p w14:paraId="3A6D2F2A" w14:textId="77777777" w:rsidR="00BF6AC2" w:rsidRPr="00BF6AC2" w:rsidRDefault="00BF6AC2" w:rsidP="00BF6AC2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9B7394D" w14:textId="77777777" w:rsidR="00BF6AC2" w:rsidRPr="00BF6AC2" w:rsidRDefault="00BF6AC2" w:rsidP="00BF6AC2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51DE6AF" w14:textId="77777777" w:rsidR="00BF6AC2" w:rsidRPr="00BF6AC2" w:rsidRDefault="00BF6AC2" w:rsidP="00BF6AC2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27ABC0" w14:textId="77777777" w:rsidR="00BF6AC2" w:rsidRPr="00BF6AC2" w:rsidRDefault="00BF6AC2" w:rsidP="4CE4A96C">
            <w:pPr>
              <w:spacing w:after="0" w:line="240" w:lineRule="auto"/>
              <w:ind w:left="45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b/>
                <w:bCs/>
                <w:i/>
                <w:iCs/>
                <w:kern w:val="0"/>
                <w:lang w:eastAsia="en-GB"/>
                <w14:ligatures w14:val="none"/>
              </w:rPr>
              <w:t>Enabler: People</w:t>
            </w: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  <w:p w14:paraId="47F4DF55" w14:textId="77777777" w:rsidR="00BF6AC2" w:rsidRPr="00BF6AC2" w:rsidRDefault="00BF6AC2" w:rsidP="4CE4A96C">
            <w:pPr>
              <w:spacing w:after="0" w:line="240" w:lineRule="auto"/>
              <w:ind w:left="45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‘Strategy meets the classroom’– Richard Stevens, Sophie Park  </w:t>
            </w:r>
          </w:p>
          <w:p w14:paraId="1828A004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8F6EA6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Lecture Theatre 2 (150 pax) </w:t>
            </w:r>
          </w:p>
        </w:tc>
      </w:tr>
      <w:tr w:rsidR="00BF6AC2" w:rsidRPr="00BF6AC2" w14:paraId="1A10CE6E" w14:textId="77777777" w:rsidTr="2AA2BA96">
        <w:trPr>
          <w:trHeight w:val="495"/>
        </w:trPr>
        <w:tc>
          <w:tcPr>
            <w:tcW w:w="0" w:type="auto"/>
            <w:vMerge/>
            <w:vAlign w:val="center"/>
            <w:hideMark/>
          </w:tcPr>
          <w:p w14:paraId="6EC24D39" w14:textId="77777777" w:rsidR="00BF6AC2" w:rsidRPr="00BF6AC2" w:rsidRDefault="00BF6AC2" w:rsidP="00BF6AC2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F1980EA" w14:textId="77777777" w:rsidR="00BF6AC2" w:rsidRPr="00BF6AC2" w:rsidRDefault="00BF6AC2" w:rsidP="00BF6AC2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0735892" w14:textId="77777777" w:rsidR="00BF6AC2" w:rsidRPr="00BF6AC2" w:rsidRDefault="00BF6AC2" w:rsidP="00BF6AC2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19780F" w14:textId="77777777" w:rsidR="00BF6AC2" w:rsidRPr="00BF6AC2" w:rsidRDefault="00BF6AC2" w:rsidP="4CE4A96C">
            <w:pPr>
              <w:spacing w:after="0" w:line="240" w:lineRule="auto"/>
              <w:ind w:left="45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b/>
                <w:bCs/>
                <w:i/>
                <w:iCs/>
                <w:kern w:val="0"/>
                <w:lang w:eastAsia="en-GB"/>
                <w14:ligatures w14:val="none"/>
              </w:rPr>
              <w:t>Enabler: Data &amp; AI</w:t>
            </w: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  <w:p w14:paraId="401FB8EF" w14:textId="77777777" w:rsidR="00BF6AC2" w:rsidRPr="00BF6AC2" w:rsidRDefault="00BF6AC2" w:rsidP="2AA2BA96">
            <w:pPr>
              <w:spacing w:after="0" w:line="240" w:lineRule="auto"/>
              <w:ind w:left="45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2AA2BA96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‘AI in action’  </w:t>
            </w:r>
          </w:p>
          <w:p w14:paraId="1C0673D4" w14:textId="56BA0BB9" w:rsidR="00BF6AC2" w:rsidRPr="00BF6AC2" w:rsidRDefault="00BF6AC2" w:rsidP="2AA2BA96">
            <w:pPr>
              <w:spacing w:after="0" w:line="240" w:lineRule="auto"/>
              <w:ind w:left="45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2AA2BA96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 xml:space="preserve">Gavin Hubbard, </w:t>
            </w:r>
            <w:r w:rsidR="43804E5B" w:rsidRPr="2AA2BA96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someone from teaching</w:t>
            </w:r>
            <w:r w:rsidRPr="2AA2BA96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, Michael McKenna </w:t>
            </w:r>
          </w:p>
          <w:p w14:paraId="3E965F09" w14:textId="77777777" w:rsidR="00BF6AC2" w:rsidRPr="00BF6AC2" w:rsidRDefault="00BF6AC2" w:rsidP="2AA2BA96">
            <w:pPr>
              <w:spacing w:after="0" w:line="240" w:lineRule="auto"/>
              <w:ind w:left="45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2AA2BA96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Practical cases that have solved a problem, with group discussion </w:t>
            </w:r>
          </w:p>
          <w:p w14:paraId="29C8C000" w14:textId="77777777" w:rsidR="00BF6AC2" w:rsidRPr="00BF6AC2" w:rsidRDefault="00BF6AC2" w:rsidP="4CE4A96C">
            <w:pPr>
              <w:spacing w:after="0" w:line="240" w:lineRule="auto"/>
              <w:ind w:left="45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A90C7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Seminar Rooms 3-5 (90 pax) </w:t>
            </w:r>
          </w:p>
        </w:tc>
      </w:tr>
      <w:tr w:rsidR="005D56C5" w:rsidRPr="00BF6AC2" w14:paraId="528F6959" w14:textId="77777777" w:rsidTr="2AA2BA96">
        <w:trPr>
          <w:trHeight w:val="30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hideMark/>
          </w:tcPr>
          <w:p w14:paraId="11CC04EA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14:10 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hideMark/>
          </w:tcPr>
          <w:p w14:paraId="5AE54C43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Break 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hideMark/>
          </w:tcPr>
          <w:p w14:paraId="29AB9C94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hideMark/>
          </w:tcPr>
          <w:p w14:paraId="37A2A55E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hideMark/>
          </w:tcPr>
          <w:p w14:paraId="75AEEB8D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</w:tr>
      <w:tr w:rsidR="00BF6AC2" w:rsidRPr="00BF6AC2" w14:paraId="2B3A9922" w14:textId="77777777" w:rsidTr="2AA2BA96">
        <w:trPr>
          <w:trHeight w:val="285"/>
        </w:trPr>
        <w:tc>
          <w:tcPr>
            <w:tcW w:w="8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C94F2D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14:40 </w:t>
            </w:r>
          </w:p>
        </w:tc>
        <w:tc>
          <w:tcPr>
            <w:tcW w:w="51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EF5500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Breakout sessions: ‘Strategy in action’ </w:t>
            </w:r>
          </w:p>
          <w:p w14:paraId="7B9CD12A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  <w:p w14:paraId="4A11353D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i/>
                <w:iCs/>
                <w:kern w:val="0"/>
                <w:lang w:eastAsia="en-GB"/>
                <w14:ligatures w14:val="none"/>
              </w:rPr>
              <w:t>(Three parallel sessions)</w:t>
            </w: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343E1A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Breakout </w:t>
            </w:r>
          </w:p>
          <w:p w14:paraId="1C3F363A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  <w:p w14:paraId="40100D30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i/>
                <w:iCs/>
                <w:kern w:val="0"/>
                <w:lang w:eastAsia="en-GB"/>
                <w14:ligatures w14:val="none"/>
              </w:rPr>
              <w:t>Parallel sessions</w:t>
            </w: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D6B42B" w14:textId="77777777" w:rsidR="00BF6AC2" w:rsidRPr="00BF6AC2" w:rsidRDefault="00BF6AC2" w:rsidP="4CE4A96C">
            <w:pPr>
              <w:spacing w:after="0" w:line="240" w:lineRule="auto"/>
              <w:ind w:left="45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b/>
                <w:bCs/>
                <w:i/>
                <w:iCs/>
                <w:kern w:val="0"/>
                <w:lang w:eastAsia="en-GB"/>
                <w14:ligatures w14:val="none"/>
              </w:rPr>
              <w:t>Enabler: Partnerships</w:t>
            </w: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  <w:p w14:paraId="41CAA545" w14:textId="77777777" w:rsidR="00BF6AC2" w:rsidRPr="00BF6AC2" w:rsidRDefault="00BF6AC2" w:rsidP="4CE4A96C">
            <w:pPr>
              <w:spacing w:after="0" w:line="240" w:lineRule="auto"/>
              <w:ind w:left="45" w:firstLine="270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  <w:p w14:paraId="16332521" w14:textId="77777777" w:rsidR="00BF6AC2" w:rsidRPr="00BF6AC2" w:rsidRDefault="00BF6AC2" w:rsidP="4CE4A96C">
            <w:pPr>
              <w:spacing w:after="0" w:line="240" w:lineRule="auto"/>
              <w:ind w:left="45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‘Collaboration in action’ </w:t>
            </w:r>
          </w:p>
          <w:p w14:paraId="43242D64" w14:textId="77777777" w:rsidR="00BF6AC2" w:rsidRPr="00BF6AC2" w:rsidRDefault="00BF6AC2" w:rsidP="4CE4A96C">
            <w:pPr>
              <w:spacing w:after="0" w:line="240" w:lineRule="auto"/>
              <w:ind w:left="45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Chair: Apo </w:t>
            </w:r>
          </w:p>
          <w:p w14:paraId="5DEE3D54" w14:textId="77777777" w:rsidR="00BF6AC2" w:rsidRPr="00BF6AC2" w:rsidRDefault="00BF6AC2" w:rsidP="4CE4A96C">
            <w:pPr>
              <w:spacing w:after="0" w:line="240" w:lineRule="auto"/>
              <w:ind w:left="45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speakers </w:t>
            </w:r>
            <w:proofErr w:type="spellStart"/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inc</w:t>
            </w:r>
            <w:proofErr w:type="spellEnd"/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Luke Allen, Jess Renzella, Emily Bongard, Tanvi Rai </w:t>
            </w:r>
          </w:p>
          <w:p w14:paraId="17B39DDA" w14:textId="77777777" w:rsidR="00BF6AC2" w:rsidRPr="00BF6AC2" w:rsidRDefault="00BF6AC2" w:rsidP="4CE4A96C">
            <w:pPr>
              <w:spacing w:after="0" w:line="240" w:lineRule="auto"/>
              <w:ind w:left="45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  <w:p w14:paraId="60BB81F8" w14:textId="77777777" w:rsidR="00BF6AC2" w:rsidRPr="00BF6AC2" w:rsidRDefault="00BF6AC2" w:rsidP="4CE4A96C">
            <w:pPr>
              <w:spacing w:after="0" w:line="240" w:lineRule="auto"/>
              <w:ind w:left="45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  <w:p w14:paraId="1475F5C4" w14:textId="77777777" w:rsidR="00BF6AC2" w:rsidRPr="00BF6AC2" w:rsidRDefault="00BF6AC2" w:rsidP="4CE4A96C">
            <w:pPr>
              <w:spacing w:after="0" w:line="240" w:lineRule="auto"/>
              <w:ind w:left="45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621E8C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Lecture Theatre 1 (150 pax) </w:t>
            </w:r>
          </w:p>
        </w:tc>
      </w:tr>
      <w:tr w:rsidR="00BF6AC2" w:rsidRPr="00BF6AC2" w14:paraId="6A15EA09" w14:textId="77777777" w:rsidTr="2AA2BA96">
        <w:trPr>
          <w:trHeight w:val="75"/>
        </w:trPr>
        <w:tc>
          <w:tcPr>
            <w:tcW w:w="0" w:type="auto"/>
            <w:vMerge/>
            <w:vAlign w:val="center"/>
            <w:hideMark/>
          </w:tcPr>
          <w:p w14:paraId="021170A4" w14:textId="77777777" w:rsidR="00BF6AC2" w:rsidRPr="00BF6AC2" w:rsidRDefault="00BF6AC2" w:rsidP="00BF6AC2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21AFB66" w14:textId="77777777" w:rsidR="00BF6AC2" w:rsidRPr="00BF6AC2" w:rsidRDefault="00BF6AC2" w:rsidP="00BF6AC2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02B5E43" w14:textId="77777777" w:rsidR="00BF6AC2" w:rsidRPr="00BF6AC2" w:rsidRDefault="00BF6AC2" w:rsidP="00BF6AC2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CBF19A" w14:textId="77777777" w:rsidR="00BF6AC2" w:rsidRPr="00BF6AC2" w:rsidRDefault="00BF6AC2" w:rsidP="4CE4A96C">
            <w:pPr>
              <w:spacing w:after="0" w:line="240" w:lineRule="auto"/>
              <w:ind w:left="45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b/>
                <w:bCs/>
                <w:i/>
                <w:iCs/>
                <w:kern w:val="0"/>
                <w:lang w:eastAsia="en-GB"/>
                <w14:ligatures w14:val="none"/>
              </w:rPr>
              <w:t>Enabler: People</w:t>
            </w: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  <w:p w14:paraId="2D0082CE" w14:textId="77777777" w:rsidR="00BF6AC2" w:rsidRPr="00BF6AC2" w:rsidRDefault="00BF6AC2" w:rsidP="4CE4A96C">
            <w:pPr>
              <w:spacing w:after="0" w:line="240" w:lineRule="auto"/>
              <w:ind w:left="45" w:firstLine="270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  <w:p w14:paraId="07A6D502" w14:textId="77777777" w:rsidR="00BF6AC2" w:rsidRPr="00BF6AC2" w:rsidRDefault="00BF6AC2" w:rsidP="4CE4A96C">
            <w:pPr>
              <w:spacing w:after="0" w:line="240" w:lineRule="auto"/>
              <w:ind w:left="45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PSS lightning talks: </w:t>
            </w:r>
          </w:p>
          <w:p w14:paraId="26465BBC" w14:textId="77777777" w:rsidR="00BF6AC2" w:rsidRPr="00BF6AC2" w:rsidRDefault="00BF6AC2" w:rsidP="4CE4A96C">
            <w:pPr>
              <w:spacing w:after="0" w:line="240" w:lineRule="auto"/>
              <w:ind w:left="465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Finance - Emma Brant </w:t>
            </w:r>
          </w:p>
          <w:p w14:paraId="743A0300" w14:textId="77777777" w:rsidR="00BF6AC2" w:rsidRPr="00BF6AC2" w:rsidRDefault="00BF6AC2" w:rsidP="4CE4A96C">
            <w:pPr>
              <w:spacing w:after="0" w:line="240" w:lineRule="auto"/>
              <w:ind w:left="465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Grants – Naomi Hyde </w:t>
            </w:r>
          </w:p>
          <w:p w14:paraId="709210AE" w14:textId="77777777" w:rsidR="00BF6AC2" w:rsidRPr="00BF6AC2" w:rsidRDefault="00BF6AC2" w:rsidP="4CE4A96C">
            <w:pPr>
              <w:spacing w:after="0" w:line="240" w:lineRule="auto"/>
              <w:ind w:left="465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Comms – Shona Nicholson </w:t>
            </w:r>
          </w:p>
          <w:p w14:paraId="2E96E2D1" w14:textId="77777777" w:rsidR="00BF6AC2" w:rsidRPr="00BF6AC2" w:rsidRDefault="00BF6AC2" w:rsidP="4CE4A96C">
            <w:pPr>
              <w:spacing w:after="0" w:line="240" w:lineRule="auto"/>
              <w:ind w:left="465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Programmes – Isaac Cheng  </w:t>
            </w:r>
          </w:p>
          <w:p w14:paraId="6D882C49" w14:textId="77777777" w:rsidR="00BF6AC2" w:rsidRPr="00BF6AC2" w:rsidRDefault="00BF6AC2" w:rsidP="4CE4A96C">
            <w:pPr>
              <w:spacing w:after="0" w:line="240" w:lineRule="auto"/>
              <w:ind w:left="465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EA’s - Sarah Hewitt and Lucy Curtin </w:t>
            </w:r>
          </w:p>
          <w:p w14:paraId="5D0C6516" w14:textId="77777777" w:rsidR="00BF6AC2" w:rsidRPr="00BF6AC2" w:rsidRDefault="00BF6AC2" w:rsidP="4CE4A96C">
            <w:pPr>
              <w:spacing w:after="0" w:line="240" w:lineRule="auto"/>
              <w:ind w:left="465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8EF33B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Lecture Theatre 2 (150 pax) </w:t>
            </w:r>
          </w:p>
        </w:tc>
      </w:tr>
      <w:tr w:rsidR="00BF6AC2" w:rsidRPr="00BF6AC2" w14:paraId="7F61C171" w14:textId="77777777" w:rsidTr="2AA2BA96">
        <w:trPr>
          <w:trHeight w:val="375"/>
        </w:trPr>
        <w:tc>
          <w:tcPr>
            <w:tcW w:w="0" w:type="auto"/>
            <w:vMerge/>
            <w:vAlign w:val="center"/>
            <w:hideMark/>
          </w:tcPr>
          <w:p w14:paraId="65C03FAC" w14:textId="77777777" w:rsidR="00BF6AC2" w:rsidRPr="00BF6AC2" w:rsidRDefault="00BF6AC2" w:rsidP="00BF6AC2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B57929D" w14:textId="77777777" w:rsidR="00BF6AC2" w:rsidRPr="00BF6AC2" w:rsidRDefault="00BF6AC2" w:rsidP="00BF6AC2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9A03E72" w14:textId="77777777" w:rsidR="00BF6AC2" w:rsidRPr="00BF6AC2" w:rsidRDefault="00BF6AC2" w:rsidP="00BF6AC2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851BC" w14:textId="77777777" w:rsidR="00BF6AC2" w:rsidRPr="00BF6AC2" w:rsidRDefault="00BF6AC2" w:rsidP="4CE4A96C">
            <w:pPr>
              <w:spacing w:after="0" w:line="240" w:lineRule="auto"/>
              <w:ind w:left="45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b/>
                <w:bCs/>
                <w:i/>
                <w:iCs/>
                <w:kern w:val="0"/>
                <w:lang w:eastAsia="en-GB"/>
                <w14:ligatures w14:val="none"/>
              </w:rPr>
              <w:t>Enabler: Data &amp; A</w:t>
            </w:r>
            <w:r w:rsidRPr="4CE4A96C">
              <w:rPr>
                <w:rFonts w:ascii="Calibri" w:eastAsia="Calibri" w:hAnsi="Calibri" w:cs="Calibri"/>
                <w:i/>
                <w:iCs/>
                <w:kern w:val="0"/>
                <w:lang w:eastAsia="en-GB"/>
                <w14:ligatures w14:val="none"/>
              </w:rPr>
              <w:t>I</w:t>
            </w: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  <w:p w14:paraId="7FB48D95" w14:textId="77777777" w:rsidR="00BF6AC2" w:rsidRPr="00BF6AC2" w:rsidRDefault="00BF6AC2" w:rsidP="4CE4A96C">
            <w:pPr>
              <w:spacing w:after="0" w:line="240" w:lineRule="auto"/>
              <w:ind w:left="45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  <w:p w14:paraId="4CA889BC" w14:textId="6FE0F3E9" w:rsidR="00BF6AC2" w:rsidRPr="00BF6AC2" w:rsidRDefault="70BFBBD1" w:rsidP="4CE4A96C">
            <w:pPr>
              <w:spacing w:after="0" w:line="240" w:lineRule="auto"/>
              <w:ind w:left="45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2AA2BA96">
              <w:rPr>
                <w:rFonts w:ascii="Calibri" w:eastAsia="Calibri" w:hAnsi="Calibri" w:cs="Calibri"/>
                <w:i/>
                <w:iCs/>
                <w:kern w:val="0"/>
                <w:lang w:eastAsia="en-GB"/>
                <w14:ligatures w14:val="none"/>
              </w:rPr>
              <w:t>‘</w:t>
            </w:r>
            <w:r w:rsidR="00BF6AC2" w:rsidRPr="2AA2BA96">
              <w:rPr>
                <w:rFonts w:ascii="Calibri" w:eastAsia="Calibri" w:hAnsi="Calibri" w:cs="Calibri"/>
                <w:i/>
                <w:iCs/>
                <w:kern w:val="0"/>
                <w:lang w:eastAsia="en-GB"/>
                <w14:ligatures w14:val="none"/>
              </w:rPr>
              <w:t>AI in action</w:t>
            </w:r>
            <w:r w:rsidR="4ECC4657" w:rsidRPr="2AA2BA96">
              <w:rPr>
                <w:rFonts w:ascii="Calibri" w:eastAsia="Calibri" w:hAnsi="Calibri" w:cs="Calibri"/>
                <w:i/>
                <w:iCs/>
                <w:kern w:val="0"/>
                <w:lang w:eastAsia="en-GB"/>
                <w14:ligatures w14:val="none"/>
              </w:rPr>
              <w:t>’</w:t>
            </w:r>
            <w:r w:rsidR="00BF6AC2" w:rsidRPr="2AA2BA96">
              <w:rPr>
                <w:rFonts w:ascii="Calibri" w:eastAsia="Calibri" w:hAnsi="Calibri" w:cs="Calibri"/>
                <w:i/>
                <w:iCs/>
                <w:kern w:val="0"/>
                <w:lang w:eastAsia="en-GB"/>
                <w14:ligatures w14:val="none"/>
              </w:rPr>
              <w:t> </w:t>
            </w:r>
            <w:r w:rsidR="00BF6AC2"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  <w:p w14:paraId="78B8CDD5" w14:textId="4FC6BE89" w:rsidR="00BF6AC2" w:rsidRPr="00BF6AC2" w:rsidRDefault="00BF6AC2" w:rsidP="2AA2BA96">
            <w:pPr>
              <w:spacing w:after="0" w:line="240" w:lineRule="auto"/>
              <w:ind w:left="45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2AA2BA96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 xml:space="preserve">Gavin Hubbard, </w:t>
            </w:r>
            <w:r w:rsidR="4026DD09" w:rsidRPr="2AA2BA96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someone from teaching</w:t>
            </w:r>
            <w:r w:rsidRPr="2AA2BA96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, Michael McKenna </w:t>
            </w:r>
          </w:p>
          <w:p w14:paraId="4CE8C691" w14:textId="77777777" w:rsidR="00BF6AC2" w:rsidRPr="00BF6AC2" w:rsidRDefault="00BF6AC2" w:rsidP="4CE4A96C">
            <w:pPr>
              <w:spacing w:after="0" w:line="240" w:lineRule="auto"/>
              <w:ind w:left="45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2AA2BA96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Practical use cases that have solved a problem, with discussion </w:t>
            </w: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  <w:p w14:paraId="19169254" w14:textId="77777777" w:rsidR="00BF6AC2" w:rsidRPr="00BF6AC2" w:rsidRDefault="00BF6AC2" w:rsidP="4CE4A96C">
            <w:pPr>
              <w:spacing w:after="0" w:line="240" w:lineRule="auto"/>
              <w:ind w:left="45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F85857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Seminar Rooms 3-5 (90 pax) </w:t>
            </w:r>
          </w:p>
        </w:tc>
      </w:tr>
      <w:tr w:rsidR="00BF6AC2" w:rsidRPr="00BF6AC2" w14:paraId="2A687827" w14:textId="77777777" w:rsidTr="2AA2BA96">
        <w:trPr>
          <w:trHeight w:val="285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644702F6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15:10 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13497B66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Move to main room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50FBE57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805D19E" w14:textId="77777777" w:rsidR="00BF6AC2" w:rsidRPr="00BF6AC2" w:rsidRDefault="00BF6AC2" w:rsidP="4CE4A96C">
            <w:pPr>
              <w:spacing w:after="0" w:line="240" w:lineRule="auto"/>
              <w:ind w:left="720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2477537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</w:tr>
      <w:tr w:rsidR="00BF6AC2" w:rsidRPr="00BF6AC2" w14:paraId="69F75168" w14:textId="77777777" w:rsidTr="2AA2BA96">
        <w:trPr>
          <w:trHeight w:val="30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63A5A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15:20  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F6C3A2" w14:textId="77777777" w:rsidR="00BF6AC2" w:rsidRPr="00BF6AC2" w:rsidRDefault="00BF6AC2" w:rsidP="4812C3B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en-GB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Reflections on the day and thanks </w:t>
            </w:r>
          </w:p>
          <w:p w14:paraId="29893B6E" w14:textId="7BA61756" w:rsidR="00BF6AC2" w:rsidRPr="00BF6AC2" w:rsidRDefault="1FEC2E6A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</w:pPr>
            <w:r w:rsidRPr="4812C3BC">
              <w:rPr>
                <w:rFonts w:ascii="Calibri" w:eastAsia="Calibri" w:hAnsi="Calibri" w:cs="Calibri"/>
                <w:lang w:eastAsia="en-GB"/>
              </w:rPr>
              <w:t>QR code on screen to feedback form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B9AF4C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All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24301D" w14:textId="2DAB05CB" w:rsidR="00BF6AC2" w:rsidRPr="00BF6AC2" w:rsidRDefault="00BF6AC2" w:rsidP="7FCC2C65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sz w:val="18"/>
                <w:szCs w:val="18"/>
                <w:lang w:eastAsia="en-GB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Aziz Sheikh</w:t>
            </w:r>
            <w:r w:rsidR="6542A4FC"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,</w:t>
            </w: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 xml:space="preserve"> Nicola </w:t>
            </w:r>
            <w:proofErr w:type="gramStart"/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Small </w:t>
            </w:r>
            <w:r w:rsidR="26126D3C" w:rsidRPr="7FCC2C65">
              <w:rPr>
                <w:rFonts w:ascii="Calibri" w:eastAsia="Calibri" w:hAnsi="Calibri" w:cs="Calibri"/>
                <w:lang w:eastAsia="en-GB"/>
              </w:rPr>
              <w:t xml:space="preserve"> +</w:t>
            </w:r>
            <w:proofErr w:type="gramEnd"/>
            <w:r w:rsidR="26126D3C" w:rsidRPr="7FCC2C65">
              <w:rPr>
                <w:rFonts w:ascii="Calibri" w:eastAsia="Calibri" w:hAnsi="Calibri" w:cs="Calibri"/>
                <w:lang w:eastAsia="en-GB"/>
              </w:rPr>
              <w:t>EMCR / DPhil</w:t>
            </w:r>
          </w:p>
          <w:p w14:paraId="3E86C343" w14:textId="3BAC4752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FDB436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</w:tr>
      <w:tr w:rsidR="00BF6AC2" w:rsidRPr="00BF6AC2" w14:paraId="025EBC1E" w14:textId="77777777" w:rsidTr="2AA2BA96">
        <w:trPr>
          <w:trHeight w:val="30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FB0229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15:30 to 16:30 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8EB0A4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Close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B63EF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All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D5B872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Afternoon tea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11A11E" w14:textId="77777777" w:rsidR="00BF6AC2" w:rsidRPr="00BF6AC2" w:rsidRDefault="00BF6AC2" w:rsidP="4CE4A96C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18"/>
                <w:szCs w:val="18"/>
                <w:lang w:eastAsia="en-GB"/>
                <w14:ligatures w14:val="none"/>
              </w:rPr>
            </w:pPr>
            <w:r w:rsidRPr="4CE4A96C">
              <w:rPr>
                <w:rFonts w:ascii="Calibri" w:eastAsia="Calibri" w:hAnsi="Calibri" w:cs="Calibri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256C98CF" w14:textId="77777777" w:rsidR="00BF6AC2" w:rsidRDefault="00BF6AC2"/>
    <w:p w14:paraId="70C22CC3" w14:textId="1C2302C8" w:rsidR="00BF6AC2" w:rsidRDefault="72682C72" w:rsidP="168EE503">
      <w:pPr>
        <w:rPr>
          <w:rFonts w:ascii="Calibri" w:eastAsia="Calibri" w:hAnsi="Calibri" w:cs="Calibri"/>
          <w:b/>
          <w:bCs/>
        </w:rPr>
      </w:pPr>
      <w:r w:rsidRPr="05C64CC4">
        <w:rPr>
          <w:rFonts w:ascii="Calibri" w:eastAsia="Calibri" w:hAnsi="Calibri" w:cs="Calibri"/>
          <w:b/>
          <w:bCs/>
        </w:rPr>
        <w:t>Additional activities</w:t>
      </w:r>
      <w:r w:rsidR="05072D96" w:rsidRPr="05C64CC4">
        <w:rPr>
          <w:rFonts w:ascii="Calibri" w:eastAsia="Calibri" w:hAnsi="Calibri" w:cs="Calibri"/>
          <w:b/>
          <w:bCs/>
        </w:rPr>
        <w:t>:</w:t>
      </w:r>
    </w:p>
    <w:p w14:paraId="2306EC60" w14:textId="75575206" w:rsidR="72682C72" w:rsidRDefault="72682C72" w:rsidP="168EE503">
      <w:pPr>
        <w:rPr>
          <w:rFonts w:ascii="Calibri" w:eastAsia="Calibri" w:hAnsi="Calibri" w:cs="Calibri"/>
        </w:rPr>
      </w:pPr>
      <w:r w:rsidRPr="168EE503">
        <w:rPr>
          <w:rFonts w:ascii="Calibri" w:eastAsia="Calibri" w:hAnsi="Calibri" w:cs="Calibri"/>
        </w:rPr>
        <w:t xml:space="preserve">Wellbeing room for people to retreat to during breaks </w:t>
      </w:r>
    </w:p>
    <w:p w14:paraId="1FA5BBED" w14:textId="20D6F2CB" w:rsidR="72682C72" w:rsidRDefault="511C4531" w:rsidP="168EE503">
      <w:pPr>
        <w:rPr>
          <w:rFonts w:ascii="Calibri" w:eastAsia="Calibri" w:hAnsi="Calibri" w:cs="Calibri"/>
        </w:rPr>
      </w:pPr>
      <w:r w:rsidRPr="24BF3F1F">
        <w:rPr>
          <w:rFonts w:ascii="Calibri" w:eastAsia="Calibri" w:hAnsi="Calibri" w:cs="Calibri"/>
        </w:rPr>
        <w:t>Lei Clifton</w:t>
      </w:r>
      <w:r w:rsidR="0BADB526" w:rsidRPr="24BF3F1F">
        <w:rPr>
          <w:rFonts w:ascii="Calibri" w:eastAsia="Calibri" w:hAnsi="Calibri" w:cs="Calibri"/>
        </w:rPr>
        <w:t xml:space="preserve"> – </w:t>
      </w:r>
      <w:r w:rsidRPr="24BF3F1F">
        <w:rPr>
          <w:rFonts w:ascii="Calibri" w:eastAsia="Calibri" w:hAnsi="Calibri" w:cs="Calibri"/>
        </w:rPr>
        <w:t>sketching</w:t>
      </w:r>
    </w:p>
    <w:p w14:paraId="788109CD" w14:textId="2B736EF0" w:rsidR="5D8001AE" w:rsidRDefault="5D8001AE" w:rsidP="24BF3F1F">
      <w:pPr>
        <w:rPr>
          <w:rFonts w:ascii="Calibri" w:eastAsia="Calibri" w:hAnsi="Calibri" w:cs="Calibri"/>
          <w:b/>
          <w:bCs/>
        </w:rPr>
      </w:pPr>
      <w:r w:rsidRPr="24BF3F1F">
        <w:rPr>
          <w:rFonts w:ascii="Calibri" w:eastAsia="Calibri" w:hAnsi="Calibri" w:cs="Calibri"/>
          <w:b/>
          <w:bCs/>
        </w:rPr>
        <w:t>Online polls:</w:t>
      </w:r>
    </w:p>
    <w:p w14:paraId="1CB69667" w14:textId="6FC20433" w:rsidR="358959CE" w:rsidRDefault="358959CE" w:rsidP="24BF3F1F">
      <w:pPr>
        <w:rPr>
          <w:rFonts w:ascii="Calibri" w:eastAsia="Calibri" w:hAnsi="Calibri" w:cs="Calibri"/>
        </w:rPr>
      </w:pPr>
      <w:r w:rsidRPr="24BF3F1F">
        <w:rPr>
          <w:rFonts w:ascii="Calibri" w:eastAsia="Calibri" w:hAnsi="Calibri" w:cs="Calibri"/>
        </w:rPr>
        <w:t xml:space="preserve">Menti-meter in the closing session: questions 1) have managed to connect with a) people they already know in the department and b) met someone new in the department from the meeting? Plus, a feedback board for people to share the key thing they have taken from the day as they leave - a board with index cards that can be pinned to it. </w:t>
      </w:r>
    </w:p>
    <w:p w14:paraId="7483DC0C" w14:textId="45C57457" w:rsidR="00BF6AC2" w:rsidRDefault="358959CE">
      <w:pPr>
        <w:rPr>
          <w:rFonts w:ascii="Calibri" w:eastAsia="Calibri" w:hAnsi="Calibri" w:cs="Calibri"/>
        </w:rPr>
      </w:pPr>
      <w:r w:rsidRPr="24BF3F1F">
        <w:rPr>
          <w:rFonts w:ascii="Calibri" w:eastAsia="Calibri" w:hAnsi="Calibri" w:cs="Calibri"/>
        </w:rPr>
        <w:lastRenderedPageBreak/>
        <w:t xml:space="preserve">Menti-meter with QR code posted (dotted around the atrium, on the back of lanyard cards, in interstitial reminder slides in slide decks) so attendees can pop their responses to </w:t>
      </w:r>
      <w:r w:rsidRPr="24BF3F1F">
        <w:rPr>
          <w:rFonts w:ascii="Calibri" w:eastAsia="Calibri" w:hAnsi="Calibri" w:cs="Calibri"/>
          <w:b/>
          <w:bCs/>
          <w:i/>
          <w:iCs/>
        </w:rPr>
        <w:t xml:space="preserve">'how is what I am doing leading to improving health and transforming lives?’ </w:t>
      </w:r>
      <w:r w:rsidRPr="24BF3F1F">
        <w:rPr>
          <w:rFonts w:ascii="Calibri" w:eastAsia="Calibri" w:hAnsi="Calibri" w:cs="Calibri"/>
        </w:rPr>
        <w:t xml:space="preserve">throughout the day? </w:t>
      </w:r>
    </w:p>
    <w:sectPr w:rsidR="00BF6AC2" w:rsidSect="004242F3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B4FA0" w14:textId="77777777" w:rsidR="00BD3DA2" w:rsidRDefault="00BD3DA2" w:rsidP="00BD3DA2">
      <w:pPr>
        <w:spacing w:after="0" w:line="240" w:lineRule="auto"/>
      </w:pPr>
      <w:r>
        <w:separator/>
      </w:r>
    </w:p>
  </w:endnote>
  <w:endnote w:type="continuationSeparator" w:id="0">
    <w:p w14:paraId="0F889FFD" w14:textId="77777777" w:rsidR="00BD3DA2" w:rsidRDefault="00BD3DA2" w:rsidP="00BD3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Noto Serif">
    <w:panose1 w:val="02020502060505020204"/>
    <w:charset w:val="00"/>
    <w:family w:val="roman"/>
    <w:pitch w:val="variable"/>
    <w:sig w:usb0="E00002FF" w:usb1="4000201F" w:usb2="08000029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687AF" w14:textId="77777777" w:rsidR="00BD3DA2" w:rsidRDefault="00BD3DA2" w:rsidP="00BD3DA2">
      <w:pPr>
        <w:spacing w:after="0" w:line="240" w:lineRule="auto"/>
      </w:pPr>
      <w:r>
        <w:separator/>
      </w:r>
    </w:p>
  </w:footnote>
  <w:footnote w:type="continuationSeparator" w:id="0">
    <w:p w14:paraId="6125E5FE" w14:textId="77777777" w:rsidR="00BD3DA2" w:rsidRDefault="00BD3DA2" w:rsidP="00BD3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C6DF4" w14:textId="77777777" w:rsidR="004242F3" w:rsidRDefault="004242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AC2"/>
    <w:rsid w:val="000B6085"/>
    <w:rsid w:val="000C0CA4"/>
    <w:rsid w:val="001A0516"/>
    <w:rsid w:val="001A6B06"/>
    <w:rsid w:val="002A5BA0"/>
    <w:rsid w:val="00317B5A"/>
    <w:rsid w:val="004242F3"/>
    <w:rsid w:val="004564DC"/>
    <w:rsid w:val="005D56C5"/>
    <w:rsid w:val="007B3294"/>
    <w:rsid w:val="00983130"/>
    <w:rsid w:val="00A236D7"/>
    <w:rsid w:val="00A25E18"/>
    <w:rsid w:val="00A54912"/>
    <w:rsid w:val="00A85FE9"/>
    <w:rsid w:val="00A8C0E1"/>
    <w:rsid w:val="00B81D48"/>
    <w:rsid w:val="00BD3DA2"/>
    <w:rsid w:val="00BF6AC2"/>
    <w:rsid w:val="00C023AE"/>
    <w:rsid w:val="00C34AB6"/>
    <w:rsid w:val="00CB478F"/>
    <w:rsid w:val="00F2193C"/>
    <w:rsid w:val="02107426"/>
    <w:rsid w:val="0272A9B5"/>
    <w:rsid w:val="037A9833"/>
    <w:rsid w:val="04294638"/>
    <w:rsid w:val="05072D96"/>
    <w:rsid w:val="055E8C6D"/>
    <w:rsid w:val="05C64CC4"/>
    <w:rsid w:val="06856B59"/>
    <w:rsid w:val="0A13CADB"/>
    <w:rsid w:val="0BADB526"/>
    <w:rsid w:val="0BFFC37A"/>
    <w:rsid w:val="0D7AF68B"/>
    <w:rsid w:val="0E334C9C"/>
    <w:rsid w:val="0F3508F7"/>
    <w:rsid w:val="0F8BCB8E"/>
    <w:rsid w:val="118B7D0B"/>
    <w:rsid w:val="125062D8"/>
    <w:rsid w:val="1326AA7F"/>
    <w:rsid w:val="1442BA7D"/>
    <w:rsid w:val="15132057"/>
    <w:rsid w:val="154CFD41"/>
    <w:rsid w:val="168EE503"/>
    <w:rsid w:val="182743DD"/>
    <w:rsid w:val="18C3C9F8"/>
    <w:rsid w:val="18FB2D6D"/>
    <w:rsid w:val="1AB730C6"/>
    <w:rsid w:val="1B1D96F0"/>
    <w:rsid w:val="1B995D6C"/>
    <w:rsid w:val="1BA9D819"/>
    <w:rsid w:val="1CC7D86F"/>
    <w:rsid w:val="1CEFE703"/>
    <w:rsid w:val="1D87B62A"/>
    <w:rsid w:val="1DCF5229"/>
    <w:rsid w:val="1EC36BCD"/>
    <w:rsid w:val="1F21C52B"/>
    <w:rsid w:val="1FEC2E6A"/>
    <w:rsid w:val="2180A320"/>
    <w:rsid w:val="21BAA68A"/>
    <w:rsid w:val="221C2ECF"/>
    <w:rsid w:val="22B282E4"/>
    <w:rsid w:val="22C28397"/>
    <w:rsid w:val="231A651F"/>
    <w:rsid w:val="23B49755"/>
    <w:rsid w:val="24210CCA"/>
    <w:rsid w:val="24BF3F1F"/>
    <w:rsid w:val="26126D3C"/>
    <w:rsid w:val="26E97E4A"/>
    <w:rsid w:val="27D2248A"/>
    <w:rsid w:val="281D7A53"/>
    <w:rsid w:val="295CD459"/>
    <w:rsid w:val="29A599A1"/>
    <w:rsid w:val="29DFD3B3"/>
    <w:rsid w:val="2A0830F2"/>
    <w:rsid w:val="2AA2BA96"/>
    <w:rsid w:val="2BBEC901"/>
    <w:rsid w:val="2D29C89A"/>
    <w:rsid w:val="2D5AAECC"/>
    <w:rsid w:val="2EAD49C7"/>
    <w:rsid w:val="30082EEE"/>
    <w:rsid w:val="300C1A16"/>
    <w:rsid w:val="3113B39A"/>
    <w:rsid w:val="31693F64"/>
    <w:rsid w:val="328E1A0E"/>
    <w:rsid w:val="357B7DF8"/>
    <w:rsid w:val="358959CE"/>
    <w:rsid w:val="35A90FA1"/>
    <w:rsid w:val="35B1D4A9"/>
    <w:rsid w:val="360E2924"/>
    <w:rsid w:val="3845AC51"/>
    <w:rsid w:val="38A9C3B7"/>
    <w:rsid w:val="38D7FE6F"/>
    <w:rsid w:val="395E1059"/>
    <w:rsid w:val="399E1450"/>
    <w:rsid w:val="39B97835"/>
    <w:rsid w:val="3ABCF5A5"/>
    <w:rsid w:val="3B965E20"/>
    <w:rsid w:val="3C7DABB3"/>
    <w:rsid w:val="3D22D976"/>
    <w:rsid w:val="4026DD09"/>
    <w:rsid w:val="406D822A"/>
    <w:rsid w:val="41AA61E8"/>
    <w:rsid w:val="41CD0B7E"/>
    <w:rsid w:val="43804E5B"/>
    <w:rsid w:val="43ABDCCE"/>
    <w:rsid w:val="44AF53D7"/>
    <w:rsid w:val="44ED9D89"/>
    <w:rsid w:val="45C2829E"/>
    <w:rsid w:val="4812C3BC"/>
    <w:rsid w:val="48AD0459"/>
    <w:rsid w:val="48B3F87F"/>
    <w:rsid w:val="49036674"/>
    <w:rsid w:val="49A8A24D"/>
    <w:rsid w:val="49D509BB"/>
    <w:rsid w:val="4AD1A2B3"/>
    <w:rsid w:val="4CA4706B"/>
    <w:rsid w:val="4CB2D50F"/>
    <w:rsid w:val="4CE4A96C"/>
    <w:rsid w:val="4ECC4657"/>
    <w:rsid w:val="4ED292C0"/>
    <w:rsid w:val="5073DD32"/>
    <w:rsid w:val="50C0684A"/>
    <w:rsid w:val="511C4531"/>
    <w:rsid w:val="516D060C"/>
    <w:rsid w:val="51B76CA7"/>
    <w:rsid w:val="51B83562"/>
    <w:rsid w:val="51E6BD4F"/>
    <w:rsid w:val="54F059D4"/>
    <w:rsid w:val="5589D5D1"/>
    <w:rsid w:val="55979068"/>
    <w:rsid w:val="561FCE29"/>
    <w:rsid w:val="569DD76C"/>
    <w:rsid w:val="56FA4D0D"/>
    <w:rsid w:val="59B6731E"/>
    <w:rsid w:val="5BFD470F"/>
    <w:rsid w:val="5D8001AE"/>
    <w:rsid w:val="5E1EE4F4"/>
    <w:rsid w:val="5F6B9F41"/>
    <w:rsid w:val="5FF2F98E"/>
    <w:rsid w:val="637D0119"/>
    <w:rsid w:val="64E20C76"/>
    <w:rsid w:val="6542A4FC"/>
    <w:rsid w:val="65BAD239"/>
    <w:rsid w:val="694EDFA2"/>
    <w:rsid w:val="694FD865"/>
    <w:rsid w:val="69DFA3B3"/>
    <w:rsid w:val="6C248A57"/>
    <w:rsid w:val="6C89DCF8"/>
    <w:rsid w:val="6F83AD68"/>
    <w:rsid w:val="6FABA017"/>
    <w:rsid w:val="6FEC30E0"/>
    <w:rsid w:val="70398EE6"/>
    <w:rsid w:val="705E70F6"/>
    <w:rsid w:val="708526E7"/>
    <w:rsid w:val="70BFBBD1"/>
    <w:rsid w:val="72682C72"/>
    <w:rsid w:val="728B1B21"/>
    <w:rsid w:val="72935CFA"/>
    <w:rsid w:val="731FF721"/>
    <w:rsid w:val="73582262"/>
    <w:rsid w:val="745B7B9A"/>
    <w:rsid w:val="756BFBBB"/>
    <w:rsid w:val="75EAEB59"/>
    <w:rsid w:val="76348CF3"/>
    <w:rsid w:val="77D76A1E"/>
    <w:rsid w:val="78443960"/>
    <w:rsid w:val="784E62BA"/>
    <w:rsid w:val="7CB2DBDD"/>
    <w:rsid w:val="7D2E094C"/>
    <w:rsid w:val="7F3E3D5C"/>
    <w:rsid w:val="7FCC2C65"/>
    <w:rsid w:val="7FF5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77AD1"/>
  <w15:chartTrackingRefBased/>
  <w15:docId w15:val="{A5536F96-06C4-4E4C-B97E-E9A1E530C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6A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6A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6A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A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A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6A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A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A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A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A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6A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6A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A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A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6A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A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A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A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6A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6A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6A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6A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6A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A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6A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6A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A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A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6AC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BF6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BF6AC2"/>
  </w:style>
  <w:style w:type="character" w:customStyle="1" w:styleId="eop">
    <w:name w:val="eop"/>
    <w:basedOn w:val="DefaultParagraphFont"/>
    <w:rsid w:val="00BF6AC2"/>
  </w:style>
  <w:style w:type="paragraph" w:styleId="Header">
    <w:name w:val="header"/>
    <w:basedOn w:val="Normal"/>
    <w:link w:val="HeaderChar"/>
    <w:uiPriority w:val="99"/>
    <w:unhideWhenUsed/>
    <w:rsid w:val="00BD3D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3DA2"/>
  </w:style>
  <w:style w:type="paragraph" w:styleId="Footer">
    <w:name w:val="footer"/>
    <w:basedOn w:val="Normal"/>
    <w:link w:val="FooterChar"/>
    <w:uiPriority w:val="99"/>
    <w:unhideWhenUsed/>
    <w:rsid w:val="00BD3D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8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1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3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9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9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7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9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9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2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0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2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2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2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2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53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42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15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20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7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9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2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3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7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5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70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6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2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4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5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58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1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24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84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3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2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7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9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0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5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4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4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6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3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8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22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8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69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4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0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5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91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0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2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6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8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16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9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3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6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5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6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9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7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1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80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39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15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4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0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9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7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7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64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54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9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2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1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1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8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96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6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6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10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2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5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99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7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0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7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35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9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6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9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2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6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48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0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9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68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9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5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9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8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1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1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82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4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3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83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2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90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9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15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3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9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8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1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82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8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1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0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8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8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4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0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6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6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4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8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2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6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7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3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0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7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78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7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6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1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65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8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4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3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8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8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4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0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3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8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4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2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6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3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46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5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64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06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8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85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3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8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5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7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5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83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5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8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23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7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4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1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74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26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1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2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1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9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7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61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453ca8-2bb7-46d8-ba04-427af7c35e17" xsi:nil="true"/>
    <lcf76f155ced4ddcb4097134ff3c332f xmlns="1d24c38f-2a7f-47a5-871c-514158aa8f1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79F9F610434E47A52E9F374F632437" ma:contentTypeVersion="19" ma:contentTypeDescription="Create a new document." ma:contentTypeScope="" ma:versionID="76a253c6dda681929d8a3017073e3c07">
  <xsd:schema xmlns:xsd="http://www.w3.org/2001/XMLSchema" xmlns:xs="http://www.w3.org/2001/XMLSchema" xmlns:p="http://schemas.microsoft.com/office/2006/metadata/properties" xmlns:ns2="1d24c38f-2a7f-47a5-871c-514158aa8f11" xmlns:ns3="2a453ca8-2bb7-46d8-ba04-427af7c35e17" targetNamespace="http://schemas.microsoft.com/office/2006/metadata/properties" ma:root="true" ma:fieldsID="92abb56adf3af7e5a4446f7f81e0a12d" ns2:_="" ns3:_="">
    <xsd:import namespace="1d24c38f-2a7f-47a5-871c-514158aa8f11"/>
    <xsd:import namespace="2a453ca8-2bb7-46d8-ba04-427af7c35e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4c38f-2a7f-47a5-871c-514158aa8f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53ca8-2bb7-46d8-ba04-427af7c35e1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beb5e8f-a959-4631-aea6-5435a11fc1f4}" ma:internalName="TaxCatchAll" ma:showField="CatchAllData" ma:web="2a453ca8-2bb7-46d8-ba04-427af7c35e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F3A53C-E429-484A-ABE9-4DE83075F503}">
  <ds:schemaRefs>
    <ds:schemaRef ds:uri="http://schemas.microsoft.com/office/2006/metadata/properties"/>
    <ds:schemaRef ds:uri="http://schemas.microsoft.com/office/infopath/2007/PartnerControls"/>
    <ds:schemaRef ds:uri="2a453ca8-2bb7-46d8-ba04-427af7c35e17"/>
    <ds:schemaRef ds:uri="1d24c38f-2a7f-47a5-871c-514158aa8f11"/>
  </ds:schemaRefs>
</ds:datastoreItem>
</file>

<file path=customXml/itemProps2.xml><?xml version="1.0" encoding="utf-8"?>
<ds:datastoreItem xmlns:ds="http://schemas.openxmlformats.org/officeDocument/2006/customXml" ds:itemID="{92E1FCE6-A55F-4693-8166-82969A02F9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31BF2-FB0A-4572-8029-45665AC69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4c38f-2a7f-47a5-871c-514158aa8f11"/>
    <ds:schemaRef ds:uri="2a453ca8-2bb7-46d8-ba04-427af7c35e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794</Words>
  <Characters>4531</Characters>
  <Application>Microsoft Office Word</Application>
  <DocSecurity>0</DocSecurity>
  <Lines>37</Lines>
  <Paragraphs>10</Paragraphs>
  <ScaleCrop>false</ScaleCrop>
  <Company>Medical Sciences - University of Oxford</Company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Lewis</dc:creator>
  <cp:keywords/>
  <dc:description/>
  <cp:lastModifiedBy>Hayley Mills</cp:lastModifiedBy>
  <cp:revision>2</cp:revision>
  <dcterms:created xsi:type="dcterms:W3CDTF">2026-04-21T15:48:00Z</dcterms:created>
  <dcterms:modified xsi:type="dcterms:W3CDTF">2026-04-21T15:48:00Z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0x0101002D79F9F610434E47A52E9F374F632437</vt:lpwstr>
  </property>
  <property fmtid="{D5CDD505-2E9C-101B-9397-08002B2CF9AE}" pid="3" name="MediaServiceImageTags">
    <vt:lpwstr/>
  </property>
</Properties>
</file>