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938E" w14:textId="25D682C7" w:rsidR="000B7DE0" w:rsidRDefault="00293AE8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Developing Online Education and Resources - 20</w:t>
      </w:r>
      <w:r w:rsidR="00764CFC">
        <w:rPr>
          <w:rFonts w:ascii="Calibri" w:eastAsia="Calibri" w:hAnsi="Calibri" w:cs="Calibri"/>
        </w:rPr>
        <w:t>2</w:t>
      </w:r>
      <w:r w:rsidR="0029618C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scholarships  </w:t>
      </w:r>
    </w:p>
    <w:p w14:paraId="18449D7C" w14:textId="77777777" w:rsidR="000B7DE0" w:rsidRDefault="000B7DE0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1B5A4AEE" w14:textId="27B2DF12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Developing Online Education and Resources module, which is taking place from</w:t>
      </w:r>
      <w:r>
        <w:t xml:space="preserve"> </w:t>
      </w:r>
      <w:r>
        <w:rPr>
          <w:rFonts w:ascii="Calibri" w:eastAsia="Calibri" w:hAnsi="Calibri" w:cs="Calibri"/>
        </w:rPr>
        <w:t>0</w:t>
      </w:r>
      <w:r w:rsidR="0029618C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Oct to </w:t>
      </w:r>
      <w:r w:rsidR="00D81375">
        <w:rPr>
          <w:rFonts w:ascii="Calibri" w:eastAsia="Calibri" w:hAnsi="Calibri" w:cs="Calibri"/>
        </w:rPr>
        <w:t>2</w:t>
      </w:r>
      <w:r w:rsidR="00F45F6B">
        <w:rPr>
          <w:rFonts w:ascii="Calibri" w:eastAsia="Calibri" w:hAnsi="Calibri" w:cs="Calibri"/>
        </w:rPr>
        <w:t>8</w:t>
      </w:r>
      <w:r w:rsidR="00D81375">
        <w:rPr>
          <w:rFonts w:ascii="Calibri" w:eastAsia="Calibri" w:hAnsi="Calibri" w:cs="Calibri"/>
        </w:rPr>
        <w:t xml:space="preserve"> Nov</w:t>
      </w:r>
      <w:r>
        <w:rPr>
          <w:rFonts w:ascii="Calibri" w:eastAsia="Calibri" w:hAnsi="Calibri" w:cs="Calibri"/>
        </w:rPr>
        <w:t xml:space="preserve"> 202</w:t>
      </w:r>
      <w:r w:rsidR="0029618C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and will be delivered online through a combination of synchronous and asynchronous content: (</w:t>
      </w:r>
      <w:hyperlink r:id="rId9" w:anchor="teaching_container">
        <w:r>
          <w:rPr>
            <w:rFonts w:ascii="Calibri" w:eastAsia="Calibri" w:hAnsi="Calibri" w:cs="Calibri"/>
            <w:color w:val="0000FF"/>
            <w:u w:val="single"/>
          </w:rPr>
          <w:t>https://www.conted.ox.ac.uk/courses/developing-online-education-and-resources#teaching_container</w:t>
        </w:r>
      </w:hyperlink>
      <w:r>
        <w:rPr>
          <w:rFonts w:ascii="Calibri" w:eastAsia="Calibri" w:hAnsi="Calibri" w:cs="Calibri"/>
        </w:rPr>
        <w:t xml:space="preserve">). </w:t>
      </w:r>
    </w:p>
    <w:p w14:paraId="71F95EBB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opportunity is open to staff and DPhil students who wish to further develop their experience and knowledge of online education and contribute to online teaching within the Department.</w:t>
      </w:r>
    </w:p>
    <w:p w14:paraId="06B416B6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45D7F17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08569E80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E0B402E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10AA20F2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69BE9DAE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0B41E2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28F4FD35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59A2A196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4F1DCE55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58180B9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14341DFD" w14:textId="77777777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E6F3227" w14:textId="41AA4ADA" w:rsidR="000B7DE0" w:rsidRDefault="00293AE8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Research Methods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0E7CB871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1BC8384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80E4F33" w14:textId="77777777" w:rsidR="000B7DE0" w:rsidRDefault="00293AE8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78010EBF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B9FB091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18459C32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4185E4C2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48A5C1F7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1A0EF241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4A707311" w14:textId="77777777" w:rsidR="000B7DE0" w:rsidRDefault="00293AE8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your prior experience/knowledge of online education?</w:t>
      </w:r>
    </w:p>
    <w:p w14:paraId="56FB29A4" w14:textId="77777777" w:rsidR="000B7DE0" w:rsidRDefault="00293AE8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7C7969F1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58E23BEF" w14:textId="2DB37CA4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</w:t>
      </w:r>
      <w:r w:rsidR="00F12EB6">
        <w:rPr>
          <w:rFonts w:ascii="Calibri" w:eastAsia="Calibri" w:hAnsi="Calibri" w:cs="Calibri"/>
        </w:rPr>
        <w:t xml:space="preserve">5pm on </w:t>
      </w:r>
      <w:r>
        <w:rPr>
          <w:rFonts w:ascii="Calibri" w:eastAsia="Calibri" w:hAnsi="Calibri" w:cs="Calibri"/>
          <w:color w:val="FF0000"/>
        </w:rPr>
        <w:t xml:space="preserve">Friday </w:t>
      </w:r>
      <w:r w:rsidR="0029618C">
        <w:rPr>
          <w:rFonts w:ascii="Calibri" w:eastAsia="Calibri" w:hAnsi="Calibri" w:cs="Calibri"/>
          <w:color w:val="FF0000"/>
        </w:rPr>
        <w:t>19</w:t>
      </w:r>
      <w:r w:rsidR="00BE2CDF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September 202</w:t>
      </w:r>
      <w:r w:rsidR="0029618C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</w:rPr>
        <w:t xml:space="preserve">. Applications will be considered by members of the EBHC programme committee. Successful candidates will be notified of their place by the </w:t>
      </w:r>
      <w:r>
        <w:rPr>
          <w:rFonts w:ascii="Calibri" w:eastAsia="Calibri" w:hAnsi="Calibri" w:cs="Calibri"/>
          <w:color w:val="FF0000"/>
        </w:rPr>
        <w:t>Friday 2</w:t>
      </w:r>
      <w:r w:rsidR="0029618C">
        <w:rPr>
          <w:rFonts w:ascii="Calibri" w:eastAsia="Calibri" w:hAnsi="Calibri" w:cs="Calibri"/>
          <w:color w:val="FF0000"/>
        </w:rPr>
        <w:t>6</w:t>
      </w:r>
      <w:r>
        <w:rPr>
          <w:rFonts w:ascii="Calibri" w:eastAsia="Calibri" w:hAnsi="Calibri" w:cs="Calibri"/>
          <w:color w:val="FF0000"/>
        </w:rPr>
        <w:t xml:space="preserve"> September 202</w:t>
      </w:r>
      <w:r w:rsidR="0029618C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  <w:color w:val="FF0000"/>
        </w:rPr>
        <w:t>.</w:t>
      </w:r>
    </w:p>
    <w:p w14:paraId="7A22238D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0ABACF5D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3BB1CF12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2F61A66E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formative elements of the Developing Online Education and Resources course (eight weeks online)</w:t>
      </w:r>
    </w:p>
    <w:p w14:paraId="503A88FA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the delivery of teaching and education (online or otherwise) in the departmental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course (approaches to respective lead contacts should have been made in advance of the TEBP course)</w:t>
      </w:r>
    </w:p>
    <w:p w14:paraId="70A5AF71" w14:textId="77777777" w:rsidR="000B7DE0" w:rsidRDefault="00293AE8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F486CFA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8896E17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26">
        <w:r>
          <w:rPr>
            <w:rFonts w:ascii="Calibri" w:eastAsia="Calibri" w:hAnsi="Calibri" w:cs="Calibri"/>
            <w:color w:val="0000FF"/>
            <w:u w:val="single"/>
          </w:rPr>
          <w:t>jonathan.livingstone-banks@phc.ox.ac.uk</w:t>
        </w:r>
      </w:hyperlink>
      <w:r>
        <w:rPr>
          <w:rFonts w:ascii="Calibri" w:eastAsia="Calibri" w:hAnsi="Calibri" w:cs="Calibri"/>
        </w:rPr>
        <w:t xml:space="preserve"> </w:t>
      </w:r>
    </w:p>
    <w:p w14:paraId="0B5135D6" w14:textId="77777777" w:rsidR="000B7DE0" w:rsidRDefault="000B7DE0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458AFF2D" w14:textId="77777777" w:rsidR="000B7DE0" w:rsidRDefault="00293AE8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006C302D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80E51F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E2A7A2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A45E133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DD11DB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D02DE77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21D6840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D35442D" w14:textId="59C15EE4" w:rsidR="000B7DE0" w:rsidRDefault="00293AE8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Developing Online Education and Resources - 202</w:t>
      </w:r>
      <w:r w:rsidR="0029618C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scholarships</w:t>
      </w:r>
    </w:p>
    <w:p w14:paraId="2F8565F7" w14:textId="77777777" w:rsidR="000B7DE0" w:rsidRDefault="000B7DE0">
      <w:pPr>
        <w:ind w:left="0" w:hanging="2"/>
      </w:pPr>
    </w:p>
    <w:p w14:paraId="2BA572B3" w14:textId="77777777" w:rsidR="000B7DE0" w:rsidRDefault="00293AE8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0B7DE0" w14:paraId="173C8907" w14:textId="77777777">
        <w:tc>
          <w:tcPr>
            <w:tcW w:w="2235" w:type="dxa"/>
          </w:tcPr>
          <w:p w14:paraId="052DF8D3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4FAF682E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02875B0D" w14:textId="77777777">
        <w:tc>
          <w:tcPr>
            <w:tcW w:w="2235" w:type="dxa"/>
          </w:tcPr>
          <w:p w14:paraId="08617CA1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Role in NDPCHS</w:t>
            </w:r>
          </w:p>
        </w:tc>
        <w:tc>
          <w:tcPr>
            <w:tcW w:w="8450" w:type="dxa"/>
          </w:tcPr>
          <w:p w14:paraId="1EF6F0FA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6938B174" w14:textId="77777777">
        <w:tc>
          <w:tcPr>
            <w:tcW w:w="10685" w:type="dxa"/>
            <w:gridSpan w:val="2"/>
          </w:tcPr>
          <w:p w14:paraId="1DBCA5FE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0B7DE0" w14:paraId="7B647CBA" w14:textId="77777777">
        <w:tc>
          <w:tcPr>
            <w:tcW w:w="10685" w:type="dxa"/>
            <w:gridSpan w:val="2"/>
          </w:tcPr>
          <w:p w14:paraId="3EFC981E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is your prior experience/knowledge of online education?</w:t>
            </w:r>
          </w:p>
        </w:tc>
      </w:tr>
      <w:tr w:rsidR="000B7DE0" w14:paraId="0769F107" w14:textId="77777777">
        <w:tc>
          <w:tcPr>
            <w:tcW w:w="10685" w:type="dxa"/>
            <w:gridSpan w:val="2"/>
          </w:tcPr>
          <w:p w14:paraId="5911F6DC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38498A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DE0" w14:paraId="51DB4829" w14:textId="77777777">
        <w:tc>
          <w:tcPr>
            <w:tcW w:w="10685" w:type="dxa"/>
            <w:gridSpan w:val="2"/>
          </w:tcPr>
          <w:p w14:paraId="06504E5F" w14:textId="77777777" w:rsidR="000B7DE0" w:rsidRDefault="00293AE8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0B7DE0" w14:paraId="294F576C" w14:textId="77777777">
        <w:tc>
          <w:tcPr>
            <w:tcW w:w="10685" w:type="dxa"/>
            <w:gridSpan w:val="2"/>
          </w:tcPr>
          <w:p w14:paraId="646C28D4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674859" w14:textId="77777777" w:rsidR="000B7DE0" w:rsidRDefault="000B7DE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D9A2F3" w14:textId="77777777" w:rsidR="000B7DE0" w:rsidRDefault="000B7DE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F4D2084" w14:textId="457A4AE9" w:rsidR="000B7DE0" w:rsidRDefault="00293AE8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27" w:history="1">
        <w:r w:rsidRPr="008E2C62">
          <w:rPr>
            <w:rStyle w:val="Hyperlink"/>
            <w:rFonts w:ascii="Calibri" w:eastAsia="Calibri" w:hAnsi="Calibri" w:cs="Calibri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5pm </w:t>
      </w:r>
      <w:r w:rsidR="007242C7"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</w:rPr>
        <w:t>Friday</w:t>
      </w:r>
      <w:r w:rsidR="0029618C">
        <w:rPr>
          <w:rFonts w:ascii="Calibri" w:eastAsia="Calibri" w:hAnsi="Calibri" w:cs="Calibri"/>
          <w:color w:val="FF0000"/>
        </w:rPr>
        <w:t xml:space="preserve"> 19</w:t>
      </w:r>
      <w:r>
        <w:rPr>
          <w:rFonts w:ascii="Calibri" w:eastAsia="Calibri" w:hAnsi="Calibri" w:cs="Calibri"/>
          <w:color w:val="FF0000"/>
        </w:rPr>
        <w:t xml:space="preserve"> September 202</w:t>
      </w:r>
      <w:r w:rsidR="0029618C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</w:rPr>
        <w:t>.</w:t>
      </w:r>
    </w:p>
    <w:sectPr w:rsidR="000B7DE0">
      <w:headerReference w:type="default" r:id="rId28"/>
      <w:footerReference w:type="default" r:id="rId29"/>
      <w:headerReference w:type="first" r:id="rId30"/>
      <w:footerReference w:type="first" r:id="rId31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84A2" w14:textId="77777777" w:rsidR="006317C8" w:rsidRDefault="006317C8">
      <w:pPr>
        <w:spacing w:line="240" w:lineRule="auto"/>
        <w:ind w:left="0" w:hanging="2"/>
      </w:pPr>
      <w:r>
        <w:separator/>
      </w:r>
    </w:p>
  </w:endnote>
  <w:endnote w:type="continuationSeparator" w:id="0">
    <w:p w14:paraId="63125EC2" w14:textId="77777777" w:rsidR="006317C8" w:rsidRDefault="00631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9B90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764CFC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6F39869A" w14:textId="77777777" w:rsidR="000B7DE0" w:rsidRDefault="000B7DE0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12B3" w14:textId="77777777" w:rsidR="000B7DE0" w:rsidRDefault="00293AE8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 xml:space="preserve">Head of Department: Professor Richard Hobbs, FRCGP, FRCP, FESC,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FMedSci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7ED39791" wp14:editId="166A9C1A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AB4F38" w14:textId="77777777" w:rsidR="000B7DE0" w:rsidRDefault="000B7DE0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B815" w14:textId="77777777" w:rsidR="006317C8" w:rsidRDefault="006317C8">
      <w:pPr>
        <w:spacing w:line="240" w:lineRule="auto"/>
        <w:ind w:left="0" w:hanging="2"/>
      </w:pPr>
      <w:r>
        <w:separator/>
      </w:r>
    </w:p>
  </w:footnote>
  <w:footnote w:type="continuationSeparator" w:id="0">
    <w:p w14:paraId="6DBC031B" w14:textId="77777777" w:rsidR="006317C8" w:rsidRDefault="00631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D26F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163E8FD7" wp14:editId="7920D6DC">
          <wp:extent cx="3029585" cy="702945"/>
          <wp:effectExtent l="0" t="0" r="0" b="0"/>
          <wp:docPr id="1027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628F8B" w14:textId="77777777" w:rsidR="000B7DE0" w:rsidRDefault="000B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BB3F" w14:textId="77777777" w:rsidR="000B7DE0" w:rsidRDefault="00293A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7BDFB91E" wp14:editId="50CDB633">
          <wp:extent cx="3029585" cy="702945"/>
          <wp:effectExtent l="0" t="0" r="0" b="0"/>
          <wp:docPr id="1028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B117C" w14:textId="77777777" w:rsidR="000B7DE0" w:rsidRDefault="000B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678"/>
    <w:multiLevelType w:val="multilevel"/>
    <w:tmpl w:val="638C8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901F1"/>
    <w:multiLevelType w:val="multilevel"/>
    <w:tmpl w:val="3EB03CB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E71771"/>
    <w:multiLevelType w:val="multilevel"/>
    <w:tmpl w:val="01FA3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E0"/>
    <w:rsid w:val="000B7DE0"/>
    <w:rsid w:val="001A3980"/>
    <w:rsid w:val="00293AE8"/>
    <w:rsid w:val="0029618C"/>
    <w:rsid w:val="002D344F"/>
    <w:rsid w:val="00426B1C"/>
    <w:rsid w:val="006317C8"/>
    <w:rsid w:val="007242C7"/>
    <w:rsid w:val="00764CFC"/>
    <w:rsid w:val="007B08DD"/>
    <w:rsid w:val="00971EF5"/>
    <w:rsid w:val="00A03868"/>
    <w:rsid w:val="00B84D7A"/>
    <w:rsid w:val="00BE2CDF"/>
    <w:rsid w:val="00D81375"/>
    <w:rsid w:val="00F12EB6"/>
    <w:rsid w:val="00F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6C34"/>
  <w15:docId w15:val="{857D7F3C-2902-A245-A899-3F7DE82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A3980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al.mahtani@phc.ox.ac.uk" TargetMode="External"/><Relationship Id="rId18" Type="http://schemas.openxmlformats.org/officeDocument/2006/relationships/hyperlink" Target="mailto:david.nunan@phc.ox.ac.uk" TargetMode="External"/><Relationship Id="rId26" Type="http://schemas.openxmlformats.org/officeDocument/2006/relationships/hyperlink" Target="mailto:jonathan.livingstone-banks@phc.ox.ac.u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john.powell@phc.ox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ulian.hancock@phc.ox.ac.uk" TargetMode="External"/><Relationship Id="rId17" Type="http://schemas.openxmlformats.org/officeDocument/2006/relationships/hyperlink" Target="mailto:richard.stevens@phc.ox.ac.uk" TargetMode="External"/><Relationship Id="rId25" Type="http://schemas.openxmlformats.org/officeDocument/2006/relationships/hyperlink" Target="mailto:cpdhealth@conted.ox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mal.mahtani@phc.ox.ac.uk" TargetMode="External"/><Relationship Id="rId20" Type="http://schemas.openxmlformats.org/officeDocument/2006/relationships/hyperlink" Target="mailto:anne-marie.boylan@phc.ox.ac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fanshaw@phc.ox.ac.uk" TargetMode="External"/><Relationship Id="rId24" Type="http://schemas.openxmlformats.org/officeDocument/2006/relationships/hyperlink" Target="mailto:kamal.mahtani@phc.ox.ac.u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nnette.pluddemann@phc.ox.ac.uk" TargetMode="External"/><Relationship Id="rId23" Type="http://schemas.openxmlformats.org/officeDocument/2006/relationships/hyperlink" Target="mailto:trish.greenhalgh@phc.ox.ac.u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arl.heneghan@phc.ox.ac.uk" TargetMode="External"/><Relationship Id="rId19" Type="http://schemas.openxmlformats.org/officeDocument/2006/relationships/hyperlink" Target="mailto:david.nunan@phc.ox.ac.uk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conted.ox.ac.uk/courses/developing-online-education-and-resources" TargetMode="External"/><Relationship Id="rId14" Type="http://schemas.openxmlformats.org/officeDocument/2006/relationships/hyperlink" Target="mailto:david.nunan@phc.ox.ac.uk" TargetMode="External"/><Relationship Id="rId22" Type="http://schemas.openxmlformats.org/officeDocument/2006/relationships/hyperlink" Target="mailto:catherine.pope@phc.ox.ac.uk" TargetMode="External"/><Relationship Id="rId27" Type="http://schemas.openxmlformats.org/officeDocument/2006/relationships/hyperlink" Target="mailto:cpdhealthadmin@conted.ox.ac.uk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f0eQh//8EAmh/zFiLRKAnnh2g==">CgMxLjA4AHIhMVA0RGN0ckVXdkhOaUJoVE1wTGdRSFBiTkMxU2QyYTFU</go:docsCustomData>
</go:gDocsCustomXmlDataStorage>
</file>

<file path=customXml/itemProps1.xml><?xml version="1.0" encoding="utf-8"?>
<ds:datastoreItem xmlns:ds="http://schemas.openxmlformats.org/officeDocument/2006/customXml" ds:itemID="{6F43E245-F4AD-4492-B4C3-1554320FE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4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Thorne</dc:creator>
  <cp:lastModifiedBy>Anna Morton</cp:lastModifiedBy>
  <cp:revision>2</cp:revision>
  <dcterms:created xsi:type="dcterms:W3CDTF">2025-04-04T11:23:00Z</dcterms:created>
  <dcterms:modified xsi:type="dcterms:W3CDTF">2025-04-04T11:23:00Z</dcterms:modified>
</cp:coreProperties>
</file>