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32" w:rsidRDefault="003A6F80" w:rsidP="003A6F80">
      <w:pPr>
        <w:jc w:val="center"/>
        <w:rPr>
          <w:b/>
        </w:rPr>
      </w:pPr>
      <w:bookmarkStart w:id="0" w:name="_GoBack"/>
      <w:bookmarkEnd w:id="0"/>
      <w:r w:rsidRPr="003A6F80">
        <w:rPr>
          <w:b/>
        </w:rPr>
        <w:t xml:space="preserve">Induction Guide for </w:t>
      </w:r>
      <w:r w:rsidR="00C61868">
        <w:rPr>
          <w:b/>
        </w:rPr>
        <w:t>Academic Clinical Fellows (ACFs)</w:t>
      </w:r>
    </w:p>
    <w:p w:rsidR="003A6F80" w:rsidRDefault="003A6F80" w:rsidP="003A6F80">
      <w:pPr>
        <w:jc w:val="center"/>
        <w:rPr>
          <w:b/>
        </w:rPr>
      </w:pPr>
    </w:p>
    <w:p w:rsidR="003A6F80" w:rsidRDefault="00C61868" w:rsidP="003A6F80">
      <w:pPr>
        <w:rPr>
          <w:b/>
        </w:rPr>
      </w:pPr>
      <w:r>
        <w:rPr>
          <w:b/>
        </w:rPr>
        <w:t xml:space="preserve">The </w:t>
      </w:r>
      <w:r w:rsidR="003A6F80">
        <w:rPr>
          <w:b/>
        </w:rPr>
        <w:t>Structure of an ACF</w:t>
      </w:r>
    </w:p>
    <w:p w:rsidR="00B8553E" w:rsidRDefault="00B8553E" w:rsidP="003A6F80">
      <w:pPr>
        <w:rPr>
          <w:b/>
        </w:rPr>
      </w:pPr>
      <w:r>
        <w:rPr>
          <w:b/>
        </w:rPr>
        <w:t>ST1/2</w:t>
      </w:r>
    </w:p>
    <w:p w:rsidR="003A6F80" w:rsidRDefault="00C61868" w:rsidP="003A6F80">
      <w:pPr>
        <w:pStyle w:val="ListParagraph"/>
        <w:numPr>
          <w:ilvl w:val="0"/>
          <w:numId w:val="1"/>
        </w:numPr>
      </w:pPr>
      <w:r>
        <w:t xml:space="preserve">For trainees with a National Institute </w:t>
      </w:r>
      <w:r w:rsidR="005E1189">
        <w:t xml:space="preserve">for </w:t>
      </w:r>
      <w:r>
        <w:t>Health Research</w:t>
      </w:r>
      <w:r w:rsidR="003A6F80">
        <w:t xml:space="preserve"> ACF post your training will be 25% academic and 75% clinical over the 4 year duration of the ACF post. </w:t>
      </w:r>
    </w:p>
    <w:p w:rsidR="003A6F80" w:rsidRDefault="00666DFD" w:rsidP="003A6F80">
      <w:pPr>
        <w:pStyle w:val="ListParagraph"/>
        <w:numPr>
          <w:ilvl w:val="0"/>
          <w:numId w:val="1"/>
        </w:numPr>
      </w:pPr>
      <w:r>
        <w:t>In ST1/2</w:t>
      </w:r>
      <w:r w:rsidR="00E10BD0">
        <w:t xml:space="preserve"> </w:t>
      </w:r>
      <w:r>
        <w:t>you will</w:t>
      </w:r>
      <w:r w:rsidR="003A6F80">
        <w:t xml:space="preserve"> </w:t>
      </w:r>
      <w:r w:rsidR="00C61868">
        <w:t>spend the majority of your time in</w:t>
      </w:r>
      <w:r w:rsidR="003A6F80">
        <w:t xml:space="preserve"> hospital based posts. During these you </w:t>
      </w:r>
      <w:r w:rsidR="00C61868">
        <w:t xml:space="preserve">will </w:t>
      </w:r>
      <w:r w:rsidR="003A6F80">
        <w:t xml:space="preserve">have no dedicated academic time. </w:t>
      </w:r>
    </w:p>
    <w:p w:rsidR="003A6F80" w:rsidRDefault="003A6F80" w:rsidP="003A6F80">
      <w:pPr>
        <w:pStyle w:val="ListParagraph"/>
        <w:numPr>
          <w:ilvl w:val="0"/>
          <w:numId w:val="1"/>
        </w:numPr>
      </w:pPr>
      <w:r>
        <w:t xml:space="preserve">During your 6 month GP placement (in either ST1/2) you will have 3 academic sessions a fortnight. These are on Tuesdays (with the remaining 1 session being your fortnightly learning set teaching afternoon). </w:t>
      </w:r>
    </w:p>
    <w:p w:rsidR="00B8553E" w:rsidRDefault="00B8553E" w:rsidP="003A6F80">
      <w:pPr>
        <w:pStyle w:val="ListParagraph"/>
        <w:numPr>
          <w:ilvl w:val="0"/>
          <w:numId w:val="1"/>
        </w:numPr>
      </w:pPr>
      <w:r>
        <w:t xml:space="preserve">It is </w:t>
      </w:r>
      <w:r w:rsidR="00C61868">
        <w:t>worthwhile considering</w:t>
      </w:r>
      <w:r>
        <w:t xml:space="preserve"> when your GP rotation will fall in ST1/2 when you rank your jobs.</w:t>
      </w:r>
    </w:p>
    <w:p w:rsidR="00B8553E" w:rsidRDefault="00B8553E" w:rsidP="00B8553E">
      <w:pPr>
        <w:rPr>
          <w:b/>
        </w:rPr>
      </w:pPr>
      <w:r>
        <w:rPr>
          <w:b/>
        </w:rPr>
        <w:t>ST3/4</w:t>
      </w:r>
    </w:p>
    <w:p w:rsidR="00B8553E" w:rsidRPr="00B8553E" w:rsidRDefault="00B8553E" w:rsidP="00B8553E">
      <w:pPr>
        <w:pStyle w:val="ListParagraph"/>
        <w:numPr>
          <w:ilvl w:val="0"/>
          <w:numId w:val="3"/>
        </w:numPr>
        <w:rPr>
          <w:b/>
        </w:rPr>
      </w:pPr>
      <w:r>
        <w:t>During your ST3 year your week is divided as follows: 2 days clinical, 1 day learning set (Tuesday</w:t>
      </w:r>
      <w:r w:rsidR="00C61868">
        <w:t>s</w:t>
      </w:r>
      <w:r>
        <w:t xml:space="preserve">), 2 days academic. </w:t>
      </w:r>
    </w:p>
    <w:p w:rsidR="00B8553E" w:rsidRPr="00B8553E" w:rsidRDefault="00B8553E" w:rsidP="00B8553E">
      <w:pPr>
        <w:pStyle w:val="ListParagraph"/>
        <w:numPr>
          <w:ilvl w:val="0"/>
          <w:numId w:val="3"/>
        </w:numPr>
        <w:rPr>
          <w:b/>
        </w:rPr>
      </w:pPr>
      <w:r>
        <w:t>In ST4 you get 2 clinical days and 3 academic days</w:t>
      </w:r>
      <w:r w:rsidR="00C61868">
        <w:t xml:space="preserve"> (which replaces the 1 day learning set in ST3)</w:t>
      </w:r>
    </w:p>
    <w:p w:rsidR="00B8553E" w:rsidRPr="004E053D" w:rsidRDefault="00B8553E" w:rsidP="00B8553E">
      <w:pPr>
        <w:pStyle w:val="ListParagraph"/>
        <w:numPr>
          <w:ilvl w:val="0"/>
          <w:numId w:val="3"/>
        </w:numPr>
        <w:rPr>
          <w:b/>
        </w:rPr>
      </w:pPr>
      <w:r>
        <w:t xml:space="preserve">You need to negotiate with your supervisors which days you have as clinical and which are academic. Bear in mind when people are working (if one or both supervisors are part time). </w:t>
      </w:r>
      <w:r w:rsidR="00C61868">
        <w:t xml:space="preserve">It is also important to consider what days practice meetings are on and if you are likely to have any regular important commitments in the department on certain days. </w:t>
      </w:r>
    </w:p>
    <w:p w:rsidR="00B45C95" w:rsidRPr="00891DEB" w:rsidRDefault="00B45C95" w:rsidP="00B8553E">
      <w:pPr>
        <w:pStyle w:val="ListParagraph"/>
        <w:numPr>
          <w:ilvl w:val="0"/>
          <w:numId w:val="3"/>
        </w:numPr>
        <w:rPr>
          <w:b/>
        </w:rPr>
      </w:pPr>
      <w:r>
        <w:t>You should arrange a joint meeting with both your supervisors at the beginning of your ST3 year to help you plan your clinical and academic time during ST3 and ST4.  This may be a face to face meeting, or a discussion over telephone or Skype, and should take place by the beginning of November.  However, please let the GP Training Programme Directors and the ACF lead know if you need to schedule your meeting or discussion for a later date.</w:t>
      </w:r>
    </w:p>
    <w:p w:rsidR="00891DEB" w:rsidRDefault="00891DEB" w:rsidP="00891DEB">
      <w:pPr>
        <w:rPr>
          <w:b/>
        </w:rPr>
      </w:pPr>
      <w:r>
        <w:rPr>
          <w:b/>
        </w:rPr>
        <w:t>Out of Hours</w:t>
      </w:r>
    </w:p>
    <w:p w:rsidR="00891DEB" w:rsidRDefault="00891DEB" w:rsidP="00891DEB">
      <w:r>
        <w:t xml:space="preserve">All GP trainees complete mandatory OOH work. This is the same as for any other trainee in ST1/2. In ST3/4 you can spread the required 72 hours over the 2 years. </w:t>
      </w:r>
      <w:r w:rsidR="00C61868">
        <w:t xml:space="preserve">It is advisable to complete this steadily over the two years. </w:t>
      </w:r>
    </w:p>
    <w:p w:rsidR="001E4D93" w:rsidRDefault="001E4D93" w:rsidP="00891DEB"/>
    <w:p w:rsidR="001E4D93" w:rsidRDefault="001E4D93" w:rsidP="00891DEB">
      <w:pPr>
        <w:rPr>
          <w:b/>
        </w:rPr>
      </w:pPr>
      <w:r>
        <w:rPr>
          <w:b/>
        </w:rPr>
        <w:t>Exams</w:t>
      </w:r>
    </w:p>
    <w:p w:rsidR="001E4D93" w:rsidRDefault="001E4D93" w:rsidP="00745B90">
      <w:pPr>
        <w:pStyle w:val="ListParagraph"/>
        <w:numPr>
          <w:ilvl w:val="0"/>
          <w:numId w:val="3"/>
        </w:numPr>
      </w:pPr>
      <w:r w:rsidRPr="00745B90">
        <w:t xml:space="preserve">You will have to complete the AKT (Applied Knowledge Test) and CSA (Clinical Skills Assessment) </w:t>
      </w:r>
      <w:r>
        <w:t xml:space="preserve">in order to complete GP training. </w:t>
      </w:r>
    </w:p>
    <w:p w:rsidR="001E4D93" w:rsidRDefault="001E4D93" w:rsidP="00745B90">
      <w:pPr>
        <w:pStyle w:val="ListParagraph"/>
        <w:numPr>
          <w:ilvl w:val="0"/>
          <w:numId w:val="3"/>
        </w:numPr>
      </w:pPr>
      <w:r>
        <w:t>Most people will take the AKT at some</w:t>
      </w:r>
      <w:r w:rsidR="00745B90">
        <w:t xml:space="preserve"> </w:t>
      </w:r>
      <w:r>
        <w:t>point in ST2. This is a</w:t>
      </w:r>
      <w:r w:rsidR="00745B90">
        <w:t>n</w:t>
      </w:r>
      <w:r>
        <w:t xml:space="preserve"> online, computer based, multiple choice format, knowledge test. </w:t>
      </w:r>
    </w:p>
    <w:p w:rsidR="001E4D93" w:rsidRDefault="001E4D93" w:rsidP="00745B90">
      <w:pPr>
        <w:pStyle w:val="ListParagraph"/>
        <w:numPr>
          <w:ilvl w:val="0"/>
          <w:numId w:val="3"/>
        </w:numPr>
      </w:pPr>
      <w:r>
        <w:lastRenderedPageBreak/>
        <w:t>The CSA is taken at some</w:t>
      </w:r>
      <w:r w:rsidR="00745B90">
        <w:t xml:space="preserve"> </w:t>
      </w:r>
      <w:r>
        <w:t xml:space="preserve">point during ST3/ST4. It is an assessed, simulated surgery with examining clinical skills with common scenarios encountered in General Practice. </w:t>
      </w:r>
    </w:p>
    <w:p w:rsidR="001E4D93" w:rsidRDefault="001E4D93" w:rsidP="00745B90">
      <w:pPr>
        <w:pStyle w:val="ListParagraph"/>
        <w:numPr>
          <w:ilvl w:val="0"/>
          <w:numId w:val="3"/>
        </w:numPr>
      </w:pPr>
      <w:r>
        <w:t xml:space="preserve"> It is important to think carefully when you want to take this (particularly as it is expensive), remembering that you will accumulate clinical experience in General Practice less quickly than your full time peers. </w:t>
      </w:r>
    </w:p>
    <w:p w:rsidR="001E4D93" w:rsidRPr="001E4D93" w:rsidRDefault="001E4D93" w:rsidP="00745B90">
      <w:pPr>
        <w:pStyle w:val="ListParagraph"/>
        <w:numPr>
          <w:ilvl w:val="0"/>
          <w:numId w:val="3"/>
        </w:numPr>
      </w:pPr>
      <w:r>
        <w:t xml:space="preserve">Remember that currently advice is that the examination fees for these exams can be submitted to HMRC to be set against tax as allowable expenses </w:t>
      </w:r>
    </w:p>
    <w:p w:rsidR="00B8553E" w:rsidRDefault="00B8553E" w:rsidP="00B8553E">
      <w:pPr>
        <w:rPr>
          <w:b/>
        </w:rPr>
      </w:pPr>
    </w:p>
    <w:p w:rsidR="00B8553E" w:rsidRDefault="00B8553E" w:rsidP="00B8553E">
      <w:pPr>
        <w:rPr>
          <w:b/>
        </w:rPr>
      </w:pPr>
      <w:r>
        <w:rPr>
          <w:b/>
        </w:rPr>
        <w:t>The e-portfolio for ACFs</w:t>
      </w:r>
    </w:p>
    <w:p w:rsidR="008A23DC" w:rsidRPr="00745B90" w:rsidRDefault="00C61868" w:rsidP="00B8553E">
      <w:pPr>
        <w:pStyle w:val="ListParagraph"/>
        <w:numPr>
          <w:ilvl w:val="0"/>
          <w:numId w:val="4"/>
        </w:numPr>
        <w:rPr>
          <w:b/>
        </w:rPr>
      </w:pPr>
      <w:r>
        <w:t>It is important</w:t>
      </w:r>
      <w:r w:rsidR="00B8553E">
        <w:t xml:space="preserve"> to make entries about what</w:t>
      </w:r>
      <w:r w:rsidR="00745B90">
        <w:t xml:space="preserve"> you do in your</w:t>
      </w:r>
      <w:r w:rsidR="00B8553E">
        <w:t xml:space="preserve"> academic time</w:t>
      </w:r>
      <w:r>
        <w:t xml:space="preserve"> in the ePortfolio. </w:t>
      </w:r>
      <w:r w:rsidR="008A23DC">
        <w:t xml:space="preserve">The log type should be selected as Academic Activity. </w:t>
      </w:r>
    </w:p>
    <w:p w:rsidR="00B8553E" w:rsidRPr="00745B90" w:rsidRDefault="008A23DC" w:rsidP="00B8553E">
      <w:pPr>
        <w:pStyle w:val="ListParagraph"/>
        <w:numPr>
          <w:ilvl w:val="0"/>
          <w:numId w:val="4"/>
        </w:numPr>
        <w:rPr>
          <w:b/>
        </w:rPr>
      </w:pPr>
      <w:r>
        <w:t xml:space="preserve">Each ePortfolio entry should have curriculum descriptors selected.  Most academic entries will come </w:t>
      </w:r>
      <w:r w:rsidR="00B8553E">
        <w:t xml:space="preserve">under </w:t>
      </w:r>
      <w:r>
        <w:t xml:space="preserve">the curriculum </w:t>
      </w:r>
      <w:r w:rsidR="00B8553E">
        <w:t xml:space="preserve">section 2:04 ‘Enhancing Professional Knowledge’. </w:t>
      </w:r>
      <w:r>
        <w:t xml:space="preserve">You can select up to a maximum of three, so others may also be appropriate. </w:t>
      </w:r>
    </w:p>
    <w:p w:rsidR="008A23DC" w:rsidRPr="00745B90" w:rsidRDefault="008A23DC" w:rsidP="00B8553E">
      <w:pPr>
        <w:pStyle w:val="ListParagraph"/>
        <w:numPr>
          <w:ilvl w:val="0"/>
          <w:numId w:val="4"/>
        </w:numPr>
        <w:rPr>
          <w:b/>
        </w:rPr>
      </w:pPr>
      <w:r>
        <w:t xml:space="preserve">Your educational supervisor will assign competencies to your academic entries, just as they do for your other clinical entries. </w:t>
      </w:r>
    </w:p>
    <w:p w:rsidR="007673D6" w:rsidRPr="00B8553E" w:rsidRDefault="007673D6" w:rsidP="00B8553E">
      <w:pPr>
        <w:pStyle w:val="ListParagraph"/>
        <w:numPr>
          <w:ilvl w:val="0"/>
          <w:numId w:val="4"/>
        </w:numPr>
        <w:rPr>
          <w:b/>
        </w:rPr>
      </w:pPr>
      <w:r>
        <w:t xml:space="preserve">It is also important to include Academic targets and objectives in your Personal Development Plan (PDP). Two to three every 6 months is usually sufficient. </w:t>
      </w:r>
    </w:p>
    <w:p w:rsidR="00B8553E" w:rsidRPr="00B8553E" w:rsidRDefault="00B8553E" w:rsidP="004E053D">
      <w:pPr>
        <w:pStyle w:val="ListParagraph"/>
        <w:numPr>
          <w:ilvl w:val="0"/>
          <w:numId w:val="4"/>
        </w:numPr>
        <w:rPr>
          <w:b/>
        </w:rPr>
      </w:pPr>
      <w:r>
        <w:t>You need to complete an academic ARCP each year around April/May time. This is a form filled in with your academic supervisor, which you then upload t</w:t>
      </w:r>
      <w:r w:rsidR="004D6562">
        <w:t xml:space="preserve">o the e-portfolio (section 2:04 </w:t>
      </w:r>
      <w:r>
        <w:t>again)</w:t>
      </w:r>
      <w:r w:rsidR="008A23DC">
        <w:t xml:space="preserve"> before the deadline. The form is available</w:t>
      </w:r>
      <w:r w:rsidR="004E053D">
        <w:t xml:space="preserve"> to download from the ‘Useful Documents’ section of the departmental ACF webpage (</w:t>
      </w:r>
      <w:hyperlink r:id="rId5" w:history="1">
        <w:r w:rsidR="004E053D" w:rsidRPr="00717F5C">
          <w:rPr>
            <w:rStyle w:val="Hyperlink"/>
          </w:rPr>
          <w:t>https://www.phc.ox.ac.uk/study/academic-clinical-fellows/academic-clinical-fellows-general-practice/useful-documents</w:t>
        </w:r>
      </w:hyperlink>
      <w:r w:rsidR="004E053D">
        <w:t>) or</w:t>
      </w:r>
      <w:r w:rsidR="008A23DC">
        <w:t xml:space="preserve"> from the </w:t>
      </w:r>
      <w:r w:rsidR="00B45C95">
        <w:t>Thames Valley Higher Education England (HEE)</w:t>
      </w:r>
      <w:r w:rsidR="008A23DC">
        <w:t xml:space="preserve"> </w:t>
      </w:r>
      <w:r w:rsidR="00B45C95">
        <w:t xml:space="preserve">Education Programme Officer: Vicky Wynn: </w:t>
      </w:r>
      <w:hyperlink r:id="rId6" w:history="1">
        <w:r w:rsidR="00B45C95" w:rsidRPr="00B45C95">
          <w:rPr>
            <w:rStyle w:val="Hyperlink"/>
            <w:lang w:val="en-US"/>
          </w:rPr>
          <w:t>Vicky.Wynn@hee.nhs.uk</w:t>
        </w:r>
      </w:hyperlink>
      <w:r w:rsidR="00B45C95">
        <w:t>).</w:t>
      </w:r>
    </w:p>
    <w:p w:rsidR="00B8553E" w:rsidRPr="00B8553E" w:rsidRDefault="00B8553E" w:rsidP="00B8553E">
      <w:pPr>
        <w:pStyle w:val="ListParagraph"/>
        <w:numPr>
          <w:ilvl w:val="0"/>
          <w:numId w:val="4"/>
        </w:numPr>
        <w:rPr>
          <w:b/>
        </w:rPr>
      </w:pPr>
      <w:r>
        <w:t xml:space="preserve">You will also have an annual meeting with one of the academic training programme directors from OUCAGS. You get sent a form </w:t>
      </w:r>
      <w:r w:rsidR="008A23DC">
        <w:t xml:space="preserve">to fill in before this </w:t>
      </w:r>
      <w:r>
        <w:t xml:space="preserve">on which you </w:t>
      </w:r>
      <w:r w:rsidR="008A23DC">
        <w:t>detail your academic activities</w:t>
      </w:r>
      <w:r>
        <w:t xml:space="preserve">. The meeting tends to be brief, and </w:t>
      </w:r>
      <w:r w:rsidR="008A23DC">
        <w:t>an opportunity to ensure</w:t>
      </w:r>
      <w:r>
        <w:t xml:space="preserve"> you are on a track, and have plans for the </w:t>
      </w:r>
      <w:r w:rsidR="008A23DC">
        <w:t>next academic year.</w:t>
      </w:r>
      <w:r>
        <w:t xml:space="preserve"> </w:t>
      </w:r>
    </w:p>
    <w:p w:rsidR="00745B90" w:rsidRDefault="00B8553E" w:rsidP="00745B90">
      <w:r>
        <w:t>Workplace Based Assessments are</w:t>
      </w:r>
      <w:r w:rsidR="00745B90">
        <w:t xml:space="preserve"> </w:t>
      </w:r>
      <w:r w:rsidR="008A23DC">
        <w:t xml:space="preserve">completed </w:t>
      </w:r>
      <w:r w:rsidR="00745B90">
        <w:t xml:space="preserve">in </w:t>
      </w:r>
      <w:r>
        <w:t xml:space="preserve">ST1/2 </w:t>
      </w:r>
      <w:r w:rsidR="00745B90">
        <w:t xml:space="preserve">as for a non-academic trainee. </w:t>
      </w:r>
      <w:r>
        <w:t xml:space="preserve">In ST3 and ST4 </w:t>
      </w:r>
      <w:r w:rsidR="008A23DC">
        <w:t xml:space="preserve">they are done ‘pro-rata’ and the rules for part time trainees apply i.e. </w:t>
      </w:r>
      <w:r>
        <w:t xml:space="preserve">you do half the number in each 6 month block (which works out to the full number as you do 2 extra 6 month blocks). </w:t>
      </w:r>
      <w:r w:rsidR="004D6562">
        <w:t>You will have an educational supervisor review every 6 months during your ST3/4 years.</w:t>
      </w:r>
    </w:p>
    <w:p w:rsidR="00745B90" w:rsidRDefault="00745B90" w:rsidP="00745B90"/>
    <w:p w:rsidR="001E4D93" w:rsidRDefault="004D6562" w:rsidP="00745B90">
      <w:pPr>
        <w:rPr>
          <w:b/>
        </w:rPr>
      </w:pPr>
      <w:r>
        <w:t xml:space="preserve"> </w:t>
      </w:r>
      <w:r w:rsidR="001E4D93">
        <w:rPr>
          <w:b/>
        </w:rPr>
        <w:t>Oxford University Clinical Academic School (OUCAGS)</w:t>
      </w:r>
    </w:p>
    <w:p w:rsidR="001E4D93" w:rsidRPr="00745B90" w:rsidRDefault="001E4D93" w:rsidP="007673D6">
      <w:pPr>
        <w:pStyle w:val="ListParagraph"/>
        <w:numPr>
          <w:ilvl w:val="0"/>
          <w:numId w:val="4"/>
        </w:numPr>
        <w:rPr>
          <w:b/>
        </w:rPr>
      </w:pPr>
      <w:r>
        <w:t xml:space="preserve">OUCAGS host all the academic trainees in the Oxford Deanery across all the specialities and across all the years of training. They provide excellent support, mentoring and learning opportunities. </w:t>
      </w:r>
    </w:p>
    <w:p w:rsidR="007673D6" w:rsidRPr="00745B90" w:rsidRDefault="007673D6" w:rsidP="001E4D93">
      <w:pPr>
        <w:pStyle w:val="ListParagraph"/>
        <w:numPr>
          <w:ilvl w:val="0"/>
          <w:numId w:val="4"/>
        </w:numPr>
        <w:rPr>
          <w:b/>
        </w:rPr>
      </w:pPr>
      <w:r>
        <w:lastRenderedPageBreak/>
        <w:t xml:space="preserve">There is an Academic Forum that takes place at various points throughout the year. The current format is a one day event – it is important to try and get to this if possible, to hear the research of others in academic medicine. </w:t>
      </w:r>
    </w:p>
    <w:p w:rsidR="001E4D93" w:rsidRPr="00745B90" w:rsidRDefault="007673D6" w:rsidP="001E4D93">
      <w:pPr>
        <w:pStyle w:val="ListParagraph"/>
        <w:numPr>
          <w:ilvl w:val="0"/>
          <w:numId w:val="4"/>
        </w:numPr>
        <w:rPr>
          <w:b/>
        </w:rPr>
      </w:pPr>
      <w:r>
        <w:t xml:space="preserve">Other opportunities are often highlighted through email communications. </w:t>
      </w:r>
    </w:p>
    <w:p w:rsidR="007673D6" w:rsidRPr="00745B90" w:rsidRDefault="007673D6" w:rsidP="007673D6">
      <w:pPr>
        <w:pStyle w:val="ListParagraph"/>
        <w:numPr>
          <w:ilvl w:val="0"/>
          <w:numId w:val="4"/>
        </w:numPr>
        <w:rPr>
          <w:b/>
        </w:rPr>
      </w:pPr>
      <w:r>
        <w:t xml:space="preserve">More about OUCAGS is on Weblearn and at </w:t>
      </w:r>
      <w:r w:rsidRPr="007673D6">
        <w:t>http://www.oucags.ox.ac.uk/</w:t>
      </w:r>
    </w:p>
    <w:p w:rsidR="00745B90" w:rsidRDefault="00745B90" w:rsidP="004E053D">
      <w:pPr>
        <w:rPr>
          <w:b/>
        </w:rPr>
      </w:pPr>
    </w:p>
    <w:p w:rsidR="004D6562" w:rsidRPr="00891DEB" w:rsidRDefault="004D6562" w:rsidP="004E053D">
      <w:pPr>
        <w:rPr>
          <w:b/>
        </w:rPr>
      </w:pPr>
      <w:r w:rsidRPr="00891DEB">
        <w:rPr>
          <w:b/>
        </w:rPr>
        <w:t>Funding and Conferences</w:t>
      </w:r>
    </w:p>
    <w:p w:rsidR="004D6562" w:rsidRPr="004D6562" w:rsidRDefault="004D6562" w:rsidP="004D6562">
      <w:pPr>
        <w:pStyle w:val="ListParagraph"/>
        <w:numPr>
          <w:ilvl w:val="0"/>
          <w:numId w:val="5"/>
        </w:numPr>
        <w:rPr>
          <w:b/>
        </w:rPr>
      </w:pPr>
      <w:r>
        <w:t xml:space="preserve">NIHR ACFs have a conference budget of £1000 per year. This is held by OUCAGS. If you want to go to a conference you need to e-mail them </w:t>
      </w:r>
      <w:r>
        <w:rPr>
          <w:rStyle w:val="apple-converted-space"/>
          <w:rFonts w:ascii="Calibri" w:hAnsi="Calibri"/>
          <w:b/>
          <w:bCs/>
          <w:color w:val="7F7F7F"/>
        </w:rPr>
        <w:t> (</w:t>
      </w:r>
      <w:hyperlink r:id="rId7" w:tgtFrame="_blank" w:history="1">
        <w:r>
          <w:rPr>
            <w:rStyle w:val="Hyperlink"/>
            <w:rFonts w:ascii="Calibri" w:hAnsi="Calibri"/>
            <w:b/>
            <w:bCs/>
            <w:color w:val="7F7F7F"/>
          </w:rPr>
          <w:t>oucags@medsci.ox.ac.uk</w:t>
        </w:r>
      </w:hyperlink>
      <w:r>
        <w:t xml:space="preserve">) stating where you want to go, why (i.e what you are presenting, or why it is imperative that you attend), and what the costs will be. </w:t>
      </w:r>
      <w:r w:rsidR="008A23DC">
        <w:t>Requests need to be approved by OUCAGS in advance.</w:t>
      </w:r>
      <w:r>
        <w:t xml:space="preserve"> </w:t>
      </w:r>
      <w:r w:rsidR="008A23DC">
        <w:t>R</w:t>
      </w:r>
      <w:r>
        <w:t xml:space="preserve">eceipts </w:t>
      </w:r>
      <w:r w:rsidR="008A23DC">
        <w:t>are submitted</w:t>
      </w:r>
      <w:r w:rsidR="00745B90">
        <w:t xml:space="preserve"> </w:t>
      </w:r>
      <w:r>
        <w:t xml:space="preserve">to OUCAGS </w:t>
      </w:r>
      <w:r w:rsidR="008A23DC">
        <w:t>retrospectively</w:t>
      </w:r>
      <w:r>
        <w:t>, together with a completed expenses form (</w:t>
      </w:r>
      <w:hyperlink r:id="rId8" w:tgtFrame="_blank" w:history="1">
        <w:r>
          <w:rPr>
            <w:rStyle w:val="Hyperlink"/>
            <w:rFonts w:ascii="Calibri" w:hAnsi="Calibri"/>
          </w:rPr>
          <w:t>https://weblearn.ox.ac.uk/x/fnvCqU</w:t>
        </w:r>
      </w:hyperlink>
      <w:r>
        <w:t xml:space="preserve">). </w:t>
      </w:r>
      <w:r w:rsidR="008A23DC">
        <w:t>Payment is by bank transfer</w:t>
      </w:r>
      <w:r>
        <w:t xml:space="preserve"> within a month or two. </w:t>
      </w:r>
    </w:p>
    <w:p w:rsidR="004D6562" w:rsidRPr="00891DEB" w:rsidRDefault="004D6562" w:rsidP="004D6562">
      <w:pPr>
        <w:pStyle w:val="ListParagraph"/>
        <w:numPr>
          <w:ilvl w:val="0"/>
          <w:numId w:val="5"/>
        </w:numPr>
        <w:rPr>
          <w:b/>
        </w:rPr>
      </w:pPr>
      <w:r>
        <w:t>Over the course of your ACF you also have access to £1000 for costs associated with your research. This might include things like software</w:t>
      </w:r>
      <w:r w:rsidR="008A23DC">
        <w:t xml:space="preserve"> (such as Endnote or SPSS)</w:t>
      </w:r>
      <w:r>
        <w:t xml:space="preserve"> you need to purchase etc. Again you need to e-mail OUCAGS with your request. </w:t>
      </w:r>
    </w:p>
    <w:p w:rsidR="00891DEB" w:rsidRPr="004D6562" w:rsidRDefault="00891DEB" w:rsidP="00891DEB">
      <w:pPr>
        <w:pStyle w:val="ListParagraph"/>
        <w:rPr>
          <w:b/>
        </w:rPr>
      </w:pPr>
    </w:p>
    <w:p w:rsidR="004E053D" w:rsidRDefault="004E053D" w:rsidP="004D6562">
      <w:pPr>
        <w:rPr>
          <w:b/>
        </w:rPr>
      </w:pPr>
    </w:p>
    <w:p w:rsidR="004D6562" w:rsidRDefault="004D6562" w:rsidP="004D6562">
      <w:pPr>
        <w:rPr>
          <w:b/>
        </w:rPr>
      </w:pPr>
      <w:r>
        <w:rPr>
          <w:b/>
        </w:rPr>
        <w:t>Diploma Modules</w:t>
      </w:r>
    </w:p>
    <w:p w:rsidR="004D6562" w:rsidRDefault="004D6562" w:rsidP="004D6562">
      <w:r>
        <w:t>The Postgraduate Diploma of Health Research (University of Oxford) is funded with</w:t>
      </w:r>
      <w:r w:rsidR="001E4D93">
        <w:t>in</w:t>
      </w:r>
      <w:r>
        <w:t xml:space="preserve"> the ACF</w:t>
      </w:r>
      <w:r w:rsidR="001E4D93">
        <w:t xml:space="preserve"> programme</w:t>
      </w:r>
      <w:r>
        <w:t>. It</w:t>
      </w:r>
      <w:r w:rsidR="001E4D93">
        <w:t xml:space="preserve"> i</w:t>
      </w:r>
      <w:r>
        <w:t xml:space="preserve">s comprised of two compulsory modules and 4 optional modules. One or two of the </w:t>
      </w:r>
      <w:r w:rsidR="001E4D93">
        <w:t xml:space="preserve">modules </w:t>
      </w:r>
      <w:r>
        <w:t xml:space="preserve">are online learning, but the majority are </w:t>
      </w:r>
      <w:r w:rsidR="001E4D93">
        <w:t xml:space="preserve">a </w:t>
      </w:r>
      <w:r>
        <w:t xml:space="preserve">week of 9-5 </w:t>
      </w:r>
      <w:r w:rsidR="00745B90">
        <w:t>fa</w:t>
      </w:r>
      <w:r w:rsidR="001E4D93">
        <w:t>ce to face teaching</w:t>
      </w:r>
      <w:r>
        <w:t xml:space="preserve">, followed by an assignment which you submit 6-8 weeks later. More info on the diploma can be found at: </w:t>
      </w:r>
    </w:p>
    <w:p w:rsidR="004D6562" w:rsidRDefault="006411B8" w:rsidP="004D6562">
      <w:hyperlink r:id="rId9" w:history="1">
        <w:r w:rsidR="004D6562" w:rsidRPr="007F28DA">
          <w:rPr>
            <w:rStyle w:val="Hyperlink"/>
          </w:rPr>
          <w:t>https://www.conted.ox.ac.uk/187</w:t>
        </w:r>
      </w:hyperlink>
    </w:p>
    <w:p w:rsidR="004D6562" w:rsidRDefault="004D6562" w:rsidP="004D6562">
      <w:r>
        <w:t xml:space="preserve">It is up to you when you choose to do this. Some people start in ST1/2, whilst others wait until ST3/4. </w:t>
      </w:r>
      <w:r w:rsidR="001E4D93">
        <w:t xml:space="preserve">It must be completed within 3 years. </w:t>
      </w:r>
      <w:r>
        <w:t xml:space="preserve">Either way you need to apply to the university (forms online). OUCAGS can advise on this – applications usually come out in late spring/early summer to start the diploma in the autumn. </w:t>
      </w:r>
    </w:p>
    <w:p w:rsidR="008A2FE0" w:rsidRDefault="008A2FE0" w:rsidP="004D6562">
      <w:r>
        <w:t xml:space="preserve">A few things to consider with the diploma: </w:t>
      </w:r>
    </w:p>
    <w:p w:rsidR="008A2FE0" w:rsidRDefault="008A2FE0" w:rsidP="008A2FE0">
      <w:pPr>
        <w:pStyle w:val="ListParagraph"/>
        <w:numPr>
          <w:ilvl w:val="0"/>
          <w:numId w:val="5"/>
        </w:numPr>
      </w:pPr>
      <w:r>
        <w:t>Think carefully about when you start it. Getting a week of study leave out of a hospital job can be difficult. Doing 3 modules a year during ST3/4 is very do-able, but does take a significant chunk of time</w:t>
      </w:r>
      <w:r w:rsidR="001E4D93">
        <w:t xml:space="preserve"> out of clinical practice</w:t>
      </w:r>
      <w:r>
        <w:t xml:space="preserve">. </w:t>
      </w:r>
    </w:p>
    <w:p w:rsidR="008A2FE0" w:rsidRDefault="008A2FE0" w:rsidP="008A2FE0">
      <w:pPr>
        <w:pStyle w:val="ListParagraph"/>
        <w:numPr>
          <w:ilvl w:val="0"/>
          <w:numId w:val="5"/>
        </w:numPr>
      </w:pPr>
      <w:r>
        <w:t xml:space="preserve">Choose your modules wisely. The assignments are very focussed on whatever the module is on. </w:t>
      </w:r>
      <w:r w:rsidR="005E1189">
        <w:t xml:space="preserve">  </w:t>
      </w:r>
      <w:r>
        <w:t xml:space="preserve">So for example taking the ‘systematic review’ module when you’re actually doing a systematic review means writing the assignment is a lot easier. </w:t>
      </w:r>
    </w:p>
    <w:p w:rsidR="008A2FE0" w:rsidRDefault="008A2FE0" w:rsidP="008A2FE0">
      <w:pPr>
        <w:pStyle w:val="ListParagraph"/>
        <w:numPr>
          <w:ilvl w:val="0"/>
          <w:numId w:val="5"/>
        </w:numPr>
      </w:pPr>
      <w:r>
        <w:t xml:space="preserve">You need to negotiate time out for this with your practice. </w:t>
      </w:r>
    </w:p>
    <w:p w:rsidR="00F56F3B" w:rsidRDefault="00F56F3B" w:rsidP="00F56F3B">
      <w:pPr>
        <w:rPr>
          <w:b/>
        </w:rPr>
      </w:pPr>
    </w:p>
    <w:p w:rsidR="00F56F3B" w:rsidRDefault="00F56F3B" w:rsidP="00F56F3B">
      <w:pPr>
        <w:rPr>
          <w:b/>
        </w:rPr>
      </w:pPr>
      <w:r>
        <w:rPr>
          <w:b/>
        </w:rPr>
        <w:t>Things to do at the start of your ACF</w:t>
      </w:r>
    </w:p>
    <w:p w:rsidR="00F56F3B" w:rsidRPr="00F56F3B" w:rsidRDefault="00F56F3B" w:rsidP="00F56F3B">
      <w:pPr>
        <w:pStyle w:val="ListParagraph"/>
        <w:numPr>
          <w:ilvl w:val="0"/>
          <w:numId w:val="6"/>
        </w:numPr>
        <w:rPr>
          <w:b/>
        </w:rPr>
      </w:pPr>
      <w:r>
        <w:t xml:space="preserve">The department will help you to find the right academic supervisor. Your clinical supervisor will be allocated to you by the deanery. Make sure they know you’re an academic trainee! </w:t>
      </w:r>
      <w:r w:rsidR="007673D6">
        <w:t xml:space="preserve"> It is important to start thinking early about what research interests you have and what you would like to achieve during your academic time. </w:t>
      </w:r>
    </w:p>
    <w:p w:rsidR="00F56F3B" w:rsidRPr="00B45CC3" w:rsidRDefault="00F56F3B" w:rsidP="00F56F3B">
      <w:pPr>
        <w:pStyle w:val="ListParagraph"/>
        <w:numPr>
          <w:ilvl w:val="0"/>
          <w:numId w:val="6"/>
        </w:numPr>
        <w:rPr>
          <w:b/>
        </w:rPr>
      </w:pPr>
      <w:r>
        <w:t xml:space="preserve">Get a departmental card, printer account, </w:t>
      </w:r>
      <w:r w:rsidR="001E4D93">
        <w:t>N</w:t>
      </w:r>
      <w:r>
        <w:t>ovell login (for the computers). Jessy Morton is the off</w:t>
      </w:r>
      <w:r w:rsidR="00E10BD0">
        <w:t xml:space="preserve">ice manager for the Department </w:t>
      </w:r>
      <w:r>
        <w:t>and will find you the answer to m</w:t>
      </w:r>
      <w:r w:rsidR="00E10BD0">
        <w:t>ost admin/tech related queries (</w:t>
      </w:r>
      <w:hyperlink r:id="rId10" w:history="1">
        <w:r w:rsidR="00B45CC3" w:rsidRPr="007F28DA">
          <w:rPr>
            <w:rStyle w:val="Hyperlink"/>
          </w:rPr>
          <w:t>Jessy.morton@phc.ox.ac.uk</w:t>
        </w:r>
      </w:hyperlink>
      <w:r w:rsidR="00E10BD0">
        <w:t>).</w:t>
      </w:r>
    </w:p>
    <w:p w:rsidR="00891DEB" w:rsidRPr="00745B90" w:rsidRDefault="00B45CC3" w:rsidP="00891DEB">
      <w:pPr>
        <w:pStyle w:val="ListParagraph"/>
        <w:numPr>
          <w:ilvl w:val="0"/>
          <w:numId w:val="6"/>
        </w:numPr>
        <w:rPr>
          <w:b/>
        </w:rPr>
      </w:pPr>
      <w:r>
        <w:t>You’ll also get a university ‘single sign on’.  This gives you institutional level access to journals</w:t>
      </w:r>
      <w:r w:rsidR="001E4D93">
        <w:t xml:space="preserve"> and the OUCAGS pages on Weblearn</w:t>
      </w:r>
      <w:r>
        <w:t xml:space="preserve">. Useful even if you’re not on an academic job at that particular moment in time. </w:t>
      </w:r>
    </w:p>
    <w:p w:rsidR="003A6F80" w:rsidRPr="003A6F80" w:rsidRDefault="007673D6" w:rsidP="004E053D">
      <w:pPr>
        <w:pStyle w:val="ListParagraph"/>
        <w:numPr>
          <w:ilvl w:val="0"/>
          <w:numId w:val="6"/>
        </w:numPr>
      </w:pPr>
      <w:r>
        <w:t>Speak to other current ACFs in the Department to find out what</w:t>
      </w:r>
      <w:r w:rsidR="00745B90">
        <w:t xml:space="preserve"> they are up to and get some</w:t>
      </w:r>
      <w:r>
        <w:t xml:space="preserve"> tips and advice. </w:t>
      </w:r>
    </w:p>
    <w:sectPr w:rsidR="003A6F80" w:rsidRPr="003A6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A3A"/>
    <w:multiLevelType w:val="hybridMultilevel"/>
    <w:tmpl w:val="9182D040"/>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94F"/>
    <w:multiLevelType w:val="hybridMultilevel"/>
    <w:tmpl w:val="38AEF610"/>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F7CDF"/>
    <w:multiLevelType w:val="hybridMultilevel"/>
    <w:tmpl w:val="9A8EC70A"/>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D282C"/>
    <w:multiLevelType w:val="hybridMultilevel"/>
    <w:tmpl w:val="BD18F3BA"/>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70068"/>
    <w:multiLevelType w:val="hybridMultilevel"/>
    <w:tmpl w:val="8716DDFE"/>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47ABA"/>
    <w:multiLevelType w:val="hybridMultilevel"/>
    <w:tmpl w:val="1DBAC7C8"/>
    <w:lvl w:ilvl="0" w:tplc="14EA92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80"/>
    <w:rsid w:val="001E4D93"/>
    <w:rsid w:val="002063AE"/>
    <w:rsid w:val="002C5E7B"/>
    <w:rsid w:val="003A6F80"/>
    <w:rsid w:val="0047799C"/>
    <w:rsid w:val="004D6562"/>
    <w:rsid w:val="004E053D"/>
    <w:rsid w:val="005E1189"/>
    <w:rsid w:val="006411B8"/>
    <w:rsid w:val="00654F34"/>
    <w:rsid w:val="00666DFD"/>
    <w:rsid w:val="00745B90"/>
    <w:rsid w:val="007673D6"/>
    <w:rsid w:val="00880499"/>
    <w:rsid w:val="00891DEB"/>
    <w:rsid w:val="008A23DC"/>
    <w:rsid w:val="008A2FE0"/>
    <w:rsid w:val="009E7FCD"/>
    <w:rsid w:val="00A10716"/>
    <w:rsid w:val="00B45C95"/>
    <w:rsid w:val="00B45CC3"/>
    <w:rsid w:val="00B8553E"/>
    <w:rsid w:val="00C61868"/>
    <w:rsid w:val="00D253E8"/>
    <w:rsid w:val="00E10BD0"/>
    <w:rsid w:val="00F56F3B"/>
    <w:rsid w:val="00F60303"/>
    <w:rsid w:val="00FC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BAA55-5821-4714-B1D1-6BA58EFF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80"/>
    <w:pPr>
      <w:ind w:left="720"/>
      <w:contextualSpacing/>
    </w:pPr>
  </w:style>
  <w:style w:type="character" w:customStyle="1" w:styleId="apple-converted-space">
    <w:name w:val="apple-converted-space"/>
    <w:basedOn w:val="DefaultParagraphFont"/>
    <w:rsid w:val="004D6562"/>
  </w:style>
  <w:style w:type="character" w:styleId="Hyperlink">
    <w:name w:val="Hyperlink"/>
    <w:basedOn w:val="DefaultParagraphFont"/>
    <w:uiPriority w:val="99"/>
    <w:unhideWhenUsed/>
    <w:rsid w:val="004D6562"/>
    <w:rPr>
      <w:color w:val="0000FF"/>
      <w:u w:val="single"/>
    </w:rPr>
  </w:style>
  <w:style w:type="paragraph" w:styleId="BalloonText">
    <w:name w:val="Balloon Text"/>
    <w:basedOn w:val="Normal"/>
    <w:link w:val="BalloonTextChar"/>
    <w:uiPriority w:val="99"/>
    <w:semiHidden/>
    <w:unhideWhenUsed/>
    <w:rsid w:val="008A2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nexus.ox.ac.uk/owa/redir.aspx?SURL=ZpONsdKgmD5qR3cYd65GoFtAG8iA1-S-3uycmp_XFmQufQkM01fTCGgAdAB0AHAAcwA6AC8ALwB3AGUAYgBsAGUAYQByAG4ALgBvAHgALgBhAGMALgB1AGsALwB4AC8AZgBuAHYAQwBxAFUA&amp;URL=https%3a%2f%2fweblearn.ox.ac.uk%2fx%2ffnvCqU" TargetMode="External"/><Relationship Id="rId3" Type="http://schemas.openxmlformats.org/officeDocument/2006/relationships/settings" Target="settings.xml"/><Relationship Id="rId7" Type="http://schemas.openxmlformats.org/officeDocument/2006/relationships/hyperlink" Target="https://owa.nexus.ox.ac.uk/owa/redir.aspx?SURL=UlMtCmdyLe_2LpsMbBZf9qQy8K70sxXdlsQ5_ZNiWPcufQkM01fTCGgAdAB0AHAAcwA6AC8ALwBuAGUAeAB1AHMALgBvAHgALgBhAGMALgB1AGsALwBvAHcAYQAvAG8AdQBjAGEAZwBzAEAAbQBlAGQAcwBjAGkALgBvAHgALgBhAGMALgB1AGsALwByAGUAZABpAHIALgBhAHMAcAB4AD8AQwA9AGMANwA2AGUAZABhADAAOABlADIAMAAxADQANABkADQAOAA3AGEAMwBhAGQANAA3ADQAMwAwADIAMAA2AGUAYgAmAFUAUgBMAD0AbQBhAGkAbAB0AG8AJQAzAGEAbwB1AGMAYQBnAHMAJQA0ADAAbQBlAGQAcwBjAGkALgBvAHgALgBhAGMALgB1AGsA&amp;URL=https%3a%2f%2fnexus.ox.ac.uk%2fowa%2foucags%40medsci.ox.ac.uk%2fredir.aspx%3fC%3dc76eda08e20144d487a3ad47430206eb%26URL%3dmailto%253aoucags%2540medsci.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ky.Wynn@hee.nhs.uk" TargetMode="External"/><Relationship Id="rId11" Type="http://schemas.openxmlformats.org/officeDocument/2006/relationships/fontTable" Target="fontTable.xml"/><Relationship Id="rId5" Type="http://schemas.openxmlformats.org/officeDocument/2006/relationships/hyperlink" Target="https://www.phc.ox.ac.uk/study/academic-clinical-fellows/academic-clinical-fellows-general-practice/useful-documents" TargetMode="External"/><Relationship Id="rId10" Type="http://schemas.openxmlformats.org/officeDocument/2006/relationships/hyperlink" Target="mailto:Jessy.morton@phc.ox.ac.uk" TargetMode="External"/><Relationship Id="rId4" Type="http://schemas.openxmlformats.org/officeDocument/2006/relationships/webSettings" Target="webSettings.xml"/><Relationship Id="rId9" Type="http://schemas.openxmlformats.org/officeDocument/2006/relationships/hyperlink" Target="https://www.conted.ox.ac.uk/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Fisher</dc:creator>
  <cp:lastModifiedBy>Dan Richards-Doran</cp:lastModifiedBy>
  <cp:revision>2</cp:revision>
  <dcterms:created xsi:type="dcterms:W3CDTF">2018-07-24T15:48:00Z</dcterms:created>
  <dcterms:modified xsi:type="dcterms:W3CDTF">2018-07-24T15:48:00Z</dcterms:modified>
</cp:coreProperties>
</file>