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EC616" w14:textId="1138C8E4" w:rsidR="00F35C30" w:rsidRDefault="00F35C30" w:rsidP="009C7439">
      <w:pPr>
        <w:jc w:val="center"/>
        <w:rPr>
          <w:rFonts w:asciiTheme="minorHAnsi" w:hAnsiTheme="minorHAnsi"/>
          <w:b/>
          <w:sz w:val="20"/>
          <w:szCs w:val="20"/>
        </w:rPr>
      </w:pPr>
      <w:r w:rsidRPr="00BE1F16">
        <w:rPr>
          <w:rFonts w:asciiTheme="minorHAnsi" w:hAnsiTheme="minorHAnsi"/>
          <w:b/>
          <w:sz w:val="20"/>
          <w:szCs w:val="20"/>
        </w:rPr>
        <w:t>Patient &amp; Doctor II Course</w:t>
      </w:r>
      <w:r w:rsidR="00F31D22">
        <w:rPr>
          <w:rFonts w:asciiTheme="minorHAnsi" w:hAnsiTheme="minorHAnsi"/>
          <w:b/>
          <w:sz w:val="20"/>
          <w:szCs w:val="20"/>
        </w:rPr>
        <w:t xml:space="preserve"> 2020</w:t>
      </w:r>
    </w:p>
    <w:p w14:paraId="4A7F9284" w14:textId="1F84E461" w:rsidR="00F31D22" w:rsidRPr="00BE1F16" w:rsidRDefault="00F31D22" w:rsidP="009C7439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14</w:t>
      </w:r>
      <w:r w:rsidRPr="00F31D22">
        <w:rPr>
          <w:rFonts w:asciiTheme="minorHAnsi" w:hAnsi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/>
          <w:b/>
          <w:sz w:val="20"/>
          <w:szCs w:val="20"/>
        </w:rPr>
        <w:t xml:space="preserve"> – 25</w:t>
      </w:r>
      <w:r w:rsidRPr="00F31D22">
        <w:rPr>
          <w:rFonts w:asciiTheme="minorHAnsi" w:hAnsi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/>
          <w:b/>
          <w:sz w:val="20"/>
          <w:szCs w:val="20"/>
        </w:rPr>
        <w:t xml:space="preserve"> September </w:t>
      </w:r>
    </w:p>
    <w:p w14:paraId="20F05954" w14:textId="77777777" w:rsidR="00F21749" w:rsidRPr="00BE1F16" w:rsidRDefault="00F21749" w:rsidP="009C7439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F409268" w14:textId="48B0DD7B" w:rsidR="00F35C30" w:rsidRPr="00BE1F16" w:rsidRDefault="006C3F24" w:rsidP="009C7439">
      <w:pPr>
        <w:jc w:val="center"/>
        <w:rPr>
          <w:rFonts w:asciiTheme="minorHAnsi" w:hAnsiTheme="minorHAnsi"/>
          <w:b/>
          <w:sz w:val="20"/>
          <w:szCs w:val="20"/>
        </w:rPr>
      </w:pPr>
      <w:r w:rsidRPr="00BE1F16">
        <w:rPr>
          <w:rFonts w:asciiTheme="minorHAnsi" w:hAnsiTheme="minorHAnsi"/>
          <w:b/>
          <w:sz w:val="20"/>
          <w:szCs w:val="20"/>
        </w:rPr>
        <w:t xml:space="preserve">Example </w:t>
      </w:r>
      <w:r w:rsidR="009C7439" w:rsidRPr="00BE1F16">
        <w:rPr>
          <w:rFonts w:asciiTheme="minorHAnsi" w:hAnsiTheme="minorHAnsi"/>
          <w:b/>
          <w:sz w:val="20"/>
          <w:szCs w:val="20"/>
        </w:rPr>
        <w:t xml:space="preserve">Timetable for </w:t>
      </w:r>
      <w:r w:rsidR="00C24E99">
        <w:rPr>
          <w:rFonts w:asciiTheme="minorHAnsi" w:hAnsiTheme="minorHAnsi"/>
          <w:b/>
          <w:sz w:val="20"/>
          <w:szCs w:val="20"/>
        </w:rPr>
        <w:t>GP Tutors</w:t>
      </w:r>
      <w:r w:rsidR="00F35C30" w:rsidRPr="00BE1F16">
        <w:rPr>
          <w:rFonts w:asciiTheme="minorHAnsi" w:hAnsiTheme="minorHAnsi"/>
          <w:b/>
          <w:sz w:val="20"/>
          <w:szCs w:val="20"/>
        </w:rPr>
        <w:t xml:space="preserve"> </w:t>
      </w:r>
    </w:p>
    <w:p w14:paraId="0688BB25" w14:textId="6C16197F" w:rsidR="006C3F24" w:rsidRPr="00BE1F16" w:rsidRDefault="006C3F24" w:rsidP="00250CAC">
      <w:pPr>
        <w:jc w:val="both"/>
        <w:rPr>
          <w:rFonts w:asciiTheme="minorHAnsi" w:hAnsiTheme="minorHAnsi"/>
          <w:b/>
          <w:sz w:val="20"/>
          <w:szCs w:val="20"/>
        </w:rPr>
      </w:pPr>
    </w:p>
    <w:p w14:paraId="26DD0238" w14:textId="732620D6" w:rsidR="001804B5" w:rsidRPr="00BE1F16" w:rsidRDefault="001804B5" w:rsidP="00250CAC">
      <w:pPr>
        <w:jc w:val="both"/>
        <w:rPr>
          <w:rFonts w:asciiTheme="minorHAnsi" w:hAnsiTheme="minorHAnsi"/>
          <w:bCs/>
          <w:sz w:val="20"/>
          <w:szCs w:val="20"/>
        </w:rPr>
      </w:pPr>
      <w:r w:rsidRPr="00BE1F16">
        <w:rPr>
          <w:rFonts w:asciiTheme="minorHAnsi" w:hAnsiTheme="minorHAnsi"/>
          <w:bCs/>
          <w:sz w:val="20"/>
          <w:szCs w:val="20"/>
        </w:rPr>
        <w:t>This is an example of how two medical students might fit into your practice over a two</w:t>
      </w:r>
      <w:r w:rsidR="00BE1F16" w:rsidRPr="00BE1F16">
        <w:rPr>
          <w:rFonts w:asciiTheme="minorHAnsi" w:hAnsiTheme="minorHAnsi"/>
          <w:bCs/>
          <w:sz w:val="20"/>
          <w:szCs w:val="20"/>
        </w:rPr>
        <w:t>-</w:t>
      </w:r>
      <w:r w:rsidRPr="00BE1F16">
        <w:rPr>
          <w:rFonts w:asciiTheme="minorHAnsi" w:hAnsiTheme="minorHAnsi"/>
          <w:bCs/>
          <w:sz w:val="20"/>
          <w:szCs w:val="20"/>
        </w:rPr>
        <w:t xml:space="preserve">week period. It is </w:t>
      </w:r>
      <w:r w:rsidR="00AB1872" w:rsidRPr="00BE1F16">
        <w:rPr>
          <w:rFonts w:asciiTheme="minorHAnsi" w:hAnsiTheme="minorHAnsi"/>
          <w:bCs/>
          <w:sz w:val="20"/>
          <w:szCs w:val="20"/>
        </w:rPr>
        <w:t xml:space="preserve">intended as </w:t>
      </w:r>
      <w:r w:rsidRPr="00BE1F16">
        <w:rPr>
          <w:rFonts w:asciiTheme="minorHAnsi" w:hAnsiTheme="minorHAnsi"/>
          <w:bCs/>
          <w:sz w:val="20"/>
          <w:szCs w:val="20"/>
        </w:rPr>
        <w:t xml:space="preserve">a guide, to be adapted to your individual circumstances and timetables. </w:t>
      </w:r>
      <w:r w:rsidR="002E6B91">
        <w:rPr>
          <w:rFonts w:asciiTheme="minorHAnsi" w:hAnsiTheme="minorHAnsi"/>
          <w:bCs/>
          <w:sz w:val="20"/>
          <w:szCs w:val="20"/>
        </w:rPr>
        <w:t>Fl</w:t>
      </w:r>
      <w:r w:rsidRPr="00BE1F16">
        <w:rPr>
          <w:rFonts w:asciiTheme="minorHAnsi" w:hAnsiTheme="minorHAnsi"/>
          <w:bCs/>
          <w:sz w:val="20"/>
          <w:szCs w:val="20"/>
        </w:rPr>
        <w:t>exibility is paramount</w:t>
      </w:r>
      <w:r w:rsidR="002E6B91">
        <w:rPr>
          <w:rFonts w:asciiTheme="minorHAnsi" w:hAnsiTheme="minorHAnsi"/>
          <w:bCs/>
          <w:sz w:val="20"/>
          <w:szCs w:val="20"/>
        </w:rPr>
        <w:t>, g</w:t>
      </w:r>
      <w:r w:rsidR="002E6B91" w:rsidRPr="00BE1F16">
        <w:rPr>
          <w:rFonts w:asciiTheme="minorHAnsi" w:hAnsiTheme="minorHAnsi"/>
          <w:bCs/>
          <w:sz w:val="20"/>
          <w:szCs w:val="20"/>
        </w:rPr>
        <w:t>iven the demanding and unpredictable nature of the pandemic</w:t>
      </w:r>
      <w:r w:rsidR="002E6B91">
        <w:rPr>
          <w:rFonts w:asciiTheme="minorHAnsi" w:hAnsiTheme="minorHAnsi"/>
          <w:bCs/>
          <w:sz w:val="20"/>
          <w:szCs w:val="20"/>
        </w:rPr>
        <w:t>.</w:t>
      </w:r>
      <w:r w:rsidRPr="00BE1F16">
        <w:rPr>
          <w:rFonts w:asciiTheme="minorHAnsi" w:hAnsiTheme="minorHAnsi"/>
          <w:bCs/>
          <w:sz w:val="20"/>
          <w:szCs w:val="20"/>
        </w:rPr>
        <w:t xml:space="preserve"> </w:t>
      </w:r>
    </w:p>
    <w:p w14:paraId="10C2CB83" w14:textId="77777777" w:rsidR="00130DA7" w:rsidRPr="00BE1F16" w:rsidRDefault="00130DA7" w:rsidP="00250CAC">
      <w:pPr>
        <w:jc w:val="both"/>
        <w:rPr>
          <w:rFonts w:asciiTheme="minorHAnsi" w:hAnsiTheme="minorHAnsi"/>
          <w:bCs/>
          <w:sz w:val="20"/>
          <w:szCs w:val="20"/>
        </w:rPr>
      </w:pPr>
    </w:p>
    <w:p w14:paraId="12F6CD9D" w14:textId="62B9E5AD" w:rsidR="000E5079" w:rsidRPr="00BE1F16" w:rsidRDefault="00130DA7" w:rsidP="00250CAC">
      <w:pPr>
        <w:jc w:val="both"/>
        <w:rPr>
          <w:rFonts w:asciiTheme="minorHAnsi" w:hAnsiTheme="minorHAnsi"/>
          <w:bCs/>
          <w:sz w:val="20"/>
          <w:szCs w:val="20"/>
        </w:rPr>
      </w:pPr>
      <w:r w:rsidRPr="00BE1F16">
        <w:rPr>
          <w:rFonts w:asciiTheme="minorHAnsi" w:hAnsiTheme="minorHAnsi"/>
          <w:bCs/>
          <w:sz w:val="20"/>
          <w:szCs w:val="20"/>
        </w:rPr>
        <w:t>W</w:t>
      </w:r>
      <w:r w:rsidR="000E5079" w:rsidRPr="00BE1F16">
        <w:rPr>
          <w:rFonts w:asciiTheme="minorHAnsi" w:hAnsiTheme="minorHAnsi"/>
          <w:bCs/>
          <w:sz w:val="20"/>
          <w:szCs w:val="20"/>
        </w:rPr>
        <w:t xml:space="preserve">e would expect each student to be </w:t>
      </w:r>
      <w:r w:rsidR="000E5079" w:rsidRPr="00BE1F16">
        <w:rPr>
          <w:rFonts w:asciiTheme="minorHAnsi" w:hAnsiTheme="minorHAnsi"/>
          <w:b/>
          <w:sz w:val="20"/>
          <w:szCs w:val="20"/>
        </w:rPr>
        <w:t>given five sessions per week</w:t>
      </w:r>
      <w:r w:rsidR="000E5079" w:rsidRPr="00BE1F16">
        <w:rPr>
          <w:rFonts w:asciiTheme="minorHAnsi" w:hAnsiTheme="minorHAnsi"/>
          <w:bCs/>
          <w:sz w:val="20"/>
          <w:szCs w:val="20"/>
        </w:rPr>
        <w:t xml:space="preserve"> of activities by the practice (i.e. ten sessions over the fortnight). We recommend that at least three of these involve sitting in with GPs, observing their consultations (whether face-to-face or via video/telephone). The remaining sessions would </w:t>
      </w:r>
      <w:r w:rsidR="00231120">
        <w:rPr>
          <w:rFonts w:asciiTheme="minorHAnsi" w:hAnsiTheme="minorHAnsi"/>
          <w:bCs/>
          <w:sz w:val="20"/>
          <w:szCs w:val="20"/>
        </w:rPr>
        <w:t>involve working with</w:t>
      </w:r>
      <w:r w:rsidR="000E5079" w:rsidRPr="00BE1F16">
        <w:rPr>
          <w:rFonts w:asciiTheme="minorHAnsi" w:hAnsiTheme="minorHAnsi"/>
          <w:bCs/>
          <w:sz w:val="20"/>
          <w:szCs w:val="20"/>
        </w:rPr>
        <w:t xml:space="preserve"> wider members of the practice team</w:t>
      </w:r>
      <w:r w:rsidRPr="00BE1F16">
        <w:rPr>
          <w:rFonts w:asciiTheme="minorHAnsi" w:hAnsiTheme="minorHAnsi"/>
          <w:bCs/>
          <w:sz w:val="20"/>
          <w:szCs w:val="20"/>
        </w:rPr>
        <w:t xml:space="preserve">, as suggested below. The </w:t>
      </w:r>
      <w:r w:rsidR="00BE1F16" w:rsidRPr="00BE1F16">
        <w:rPr>
          <w:rFonts w:asciiTheme="minorHAnsi" w:hAnsiTheme="minorHAnsi"/>
          <w:bCs/>
          <w:sz w:val="20"/>
          <w:szCs w:val="20"/>
        </w:rPr>
        <w:t>rest of the students’</w:t>
      </w:r>
      <w:r w:rsidRPr="00BE1F16">
        <w:rPr>
          <w:rFonts w:asciiTheme="minorHAnsi" w:hAnsiTheme="minorHAnsi"/>
          <w:bCs/>
          <w:sz w:val="20"/>
          <w:szCs w:val="20"/>
        </w:rPr>
        <w:t xml:space="preserve"> time will </w:t>
      </w:r>
      <w:r w:rsidR="00BE1F16" w:rsidRPr="00BE1F16">
        <w:rPr>
          <w:rFonts w:asciiTheme="minorHAnsi" w:hAnsiTheme="minorHAnsi"/>
          <w:bCs/>
          <w:sz w:val="20"/>
          <w:szCs w:val="20"/>
        </w:rPr>
        <w:t xml:space="preserve">be </w:t>
      </w:r>
      <w:r w:rsidR="009E20E1">
        <w:rPr>
          <w:rFonts w:asciiTheme="minorHAnsi" w:hAnsiTheme="minorHAnsi"/>
          <w:bCs/>
          <w:sz w:val="20"/>
          <w:szCs w:val="20"/>
        </w:rPr>
        <w:t>allocated to</w:t>
      </w:r>
      <w:r w:rsidRPr="00BE1F16">
        <w:rPr>
          <w:rFonts w:asciiTheme="minorHAnsi" w:hAnsiTheme="minorHAnsi"/>
          <w:bCs/>
          <w:sz w:val="20"/>
          <w:szCs w:val="20"/>
        </w:rPr>
        <w:t xml:space="preserve"> self-directed learning</w:t>
      </w:r>
      <w:r w:rsidR="00BE1F16" w:rsidRPr="00BE1F16">
        <w:rPr>
          <w:rFonts w:asciiTheme="minorHAnsi" w:hAnsiTheme="minorHAnsi"/>
          <w:bCs/>
          <w:sz w:val="20"/>
          <w:szCs w:val="20"/>
        </w:rPr>
        <w:t xml:space="preserve">. This will be </w:t>
      </w:r>
      <w:r w:rsidRPr="00BE1F16">
        <w:rPr>
          <w:rFonts w:asciiTheme="minorHAnsi" w:hAnsiTheme="minorHAnsi"/>
          <w:bCs/>
          <w:sz w:val="20"/>
          <w:szCs w:val="20"/>
        </w:rPr>
        <w:t xml:space="preserve">supported by the Primary Care Teaching Team and </w:t>
      </w:r>
      <w:r w:rsidR="00BE1F16" w:rsidRPr="00BE1F16">
        <w:rPr>
          <w:rFonts w:asciiTheme="minorHAnsi" w:hAnsiTheme="minorHAnsi"/>
          <w:bCs/>
          <w:sz w:val="20"/>
          <w:szCs w:val="20"/>
        </w:rPr>
        <w:t xml:space="preserve">will </w:t>
      </w:r>
      <w:r w:rsidRPr="00BE1F16">
        <w:rPr>
          <w:rFonts w:asciiTheme="minorHAnsi" w:hAnsiTheme="minorHAnsi"/>
          <w:bCs/>
          <w:sz w:val="20"/>
          <w:szCs w:val="20"/>
        </w:rPr>
        <w:t xml:space="preserve">not require input from GP tutors or practices. </w:t>
      </w:r>
      <w:r w:rsidR="000E5079" w:rsidRPr="00BE1F16">
        <w:rPr>
          <w:rFonts w:asciiTheme="minorHAnsi" w:hAnsiTheme="minorHAnsi"/>
          <w:bCs/>
          <w:sz w:val="20"/>
          <w:szCs w:val="20"/>
        </w:rPr>
        <w:t xml:space="preserve"> </w:t>
      </w:r>
    </w:p>
    <w:p w14:paraId="09322579" w14:textId="77777777" w:rsidR="002052E5" w:rsidRPr="00BE1F16" w:rsidRDefault="002052E5" w:rsidP="009C7439">
      <w:pPr>
        <w:rPr>
          <w:rFonts w:asciiTheme="minorHAnsi" w:hAnsiTheme="minorHAnsi"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173"/>
        <w:gridCol w:w="665"/>
        <w:gridCol w:w="3260"/>
        <w:gridCol w:w="3532"/>
      </w:tblGrid>
      <w:tr w:rsidR="009C7439" w:rsidRPr="00BE1F16" w14:paraId="5960DEF2" w14:textId="77777777" w:rsidTr="00DE168B">
        <w:tc>
          <w:tcPr>
            <w:tcW w:w="1173" w:type="dxa"/>
            <w:shd w:val="clear" w:color="auto" w:fill="D9D9D9" w:themeFill="background1" w:themeFillShade="D9"/>
          </w:tcPr>
          <w:p w14:paraId="28D700BD" w14:textId="71D5598B" w:rsidR="009C7439" w:rsidRPr="00BE1F16" w:rsidRDefault="009C7439" w:rsidP="001A25D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Da</w:t>
            </w:r>
            <w:r w:rsidR="00FD6D1F" w:rsidRPr="00BE1F16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5B442860" w14:textId="77777777" w:rsidR="009C7439" w:rsidRPr="00BE1F16" w:rsidRDefault="009C7439" w:rsidP="001A25D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0CDE348" w14:textId="366EF51D" w:rsidR="009C7439" w:rsidRPr="00BE1F16" w:rsidRDefault="00FD6D1F" w:rsidP="001A25D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 xml:space="preserve">Student 1 </w:t>
            </w:r>
            <w:r w:rsidR="009C7439" w:rsidRPr="00BE1F16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55953D63" w14:textId="3950C98C" w:rsidR="009C7439" w:rsidRPr="00BE1F16" w:rsidRDefault="00FD6D1F" w:rsidP="00FD6D1F">
            <w:pPr>
              <w:rPr>
                <w:rFonts w:asciiTheme="minorHAnsi" w:hAnsiTheme="minorHAnsi"/>
                <w:b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Student 2 Activity</w:t>
            </w:r>
          </w:p>
        </w:tc>
      </w:tr>
      <w:tr w:rsidR="00FD6D1F" w:rsidRPr="00BE1F16" w14:paraId="365B70E1" w14:textId="77777777" w:rsidTr="00DE168B">
        <w:tc>
          <w:tcPr>
            <w:tcW w:w="1173" w:type="dxa"/>
            <w:shd w:val="clear" w:color="auto" w:fill="A6A6A6" w:themeFill="background1" w:themeFillShade="A6"/>
          </w:tcPr>
          <w:p w14:paraId="1C7CA408" w14:textId="37C4CD01" w:rsidR="00FD6D1F" w:rsidRPr="00BE1F16" w:rsidRDefault="00FD6D1F" w:rsidP="001A25DC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eastAsia="en-GB"/>
              </w:rPr>
            </w:pPr>
            <w:r w:rsidRPr="00BE1F16">
              <w:rPr>
                <w:rFonts w:asciiTheme="minorHAnsi" w:hAnsiTheme="minorHAnsi"/>
                <w:b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665" w:type="dxa"/>
            <w:shd w:val="clear" w:color="auto" w:fill="A6A6A6" w:themeFill="background1" w:themeFillShade="A6"/>
          </w:tcPr>
          <w:p w14:paraId="74AD7AFB" w14:textId="77777777" w:rsidR="00FD6D1F" w:rsidRPr="00BE1F16" w:rsidRDefault="00FD6D1F" w:rsidP="001A25DC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3260" w:type="dxa"/>
            <w:shd w:val="clear" w:color="auto" w:fill="A6A6A6" w:themeFill="background1" w:themeFillShade="A6"/>
          </w:tcPr>
          <w:p w14:paraId="3E53D23D" w14:textId="77777777" w:rsidR="00FD6D1F" w:rsidRPr="00BE1F16" w:rsidRDefault="00FD6D1F" w:rsidP="001A25DC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3532" w:type="dxa"/>
            <w:shd w:val="clear" w:color="auto" w:fill="A6A6A6" w:themeFill="background1" w:themeFillShade="A6"/>
          </w:tcPr>
          <w:p w14:paraId="30B54D18" w14:textId="77777777" w:rsidR="00FD6D1F" w:rsidRPr="00BE1F16" w:rsidRDefault="00FD6D1F" w:rsidP="001A25DC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E02D44" w:rsidRPr="00BE1F16" w14:paraId="0447CBF0" w14:textId="77777777" w:rsidTr="00130418">
        <w:trPr>
          <w:trHeight w:val="360"/>
        </w:trPr>
        <w:tc>
          <w:tcPr>
            <w:tcW w:w="1173" w:type="dxa"/>
            <w:shd w:val="clear" w:color="auto" w:fill="D9D9D9" w:themeFill="background1" w:themeFillShade="D9"/>
          </w:tcPr>
          <w:p w14:paraId="7455DDE6" w14:textId="3553ADED" w:rsidR="00E02D44" w:rsidRPr="00BE1F16" w:rsidRDefault="00482A62" w:rsidP="00AE3175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1D2EC7A7" w14:textId="2D34D97D" w:rsidR="00E02D44" w:rsidRPr="00BE1F16" w:rsidRDefault="0031410C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6AE1854" w14:textId="78E0C42D" w:rsidR="00E02D44" w:rsidRPr="00BE1F16" w:rsidRDefault="00E02D44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Introduction then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31410C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s</w:t>
            </w: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it in</w:t>
            </w:r>
            <w:r w:rsidR="0031410C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D5344C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GP </w:t>
            </w:r>
            <w:r w:rsidR="0031410C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clinic 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7FE80D01" w14:textId="08BC3BEB" w:rsidR="00E02D44" w:rsidRPr="00BE1F16" w:rsidRDefault="00E02D44" w:rsidP="00E8692B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C7439" w:rsidRPr="00BE1F16" w14:paraId="1E4AA271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69A25E56" w14:textId="77777777" w:rsidR="009C7439" w:rsidRPr="00BE1F16" w:rsidRDefault="009C7439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1509EEB3" w14:textId="4866DB07" w:rsidR="009C7439" w:rsidRPr="00BE1F16" w:rsidRDefault="0031410C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PM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916FA42" w14:textId="385367B6" w:rsidR="009C7439" w:rsidRPr="00BE1F16" w:rsidRDefault="009C7439" w:rsidP="00DD6A8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D6E3BC" w:themeFill="accent3" w:themeFillTint="66"/>
          </w:tcPr>
          <w:p w14:paraId="418B766A" w14:textId="6D059020" w:rsidR="009C7439" w:rsidRPr="00BE1F16" w:rsidRDefault="00991756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Introduction then sit in </w:t>
            </w:r>
            <w:r w:rsidR="00D5344C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GP </w:t>
            </w: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clinic </w:t>
            </w:r>
          </w:p>
        </w:tc>
      </w:tr>
      <w:tr w:rsidR="00EE5B78" w:rsidRPr="00BE1F16" w14:paraId="47855B90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30468C0A" w14:textId="29191B66" w:rsidR="009C7439" w:rsidRPr="00BE1F16" w:rsidRDefault="00482A62" w:rsidP="00AE3175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1D771DF2" w14:textId="0B6311BC" w:rsidR="009C7439" w:rsidRPr="00BE1F16" w:rsidRDefault="0069492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DC49D3C" w14:textId="72BE7393" w:rsidR="00DD6A8E" w:rsidRPr="00BE1F16" w:rsidRDefault="00DD6A8E" w:rsidP="00DD6A8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8DB3E2" w:themeFill="text2" w:themeFillTint="66"/>
          </w:tcPr>
          <w:p w14:paraId="3E686F5F" w14:textId="642CB1B1" w:rsidR="00DD6A8E" w:rsidRPr="00BE1F16" w:rsidRDefault="0020140D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991756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</w:tr>
      <w:tr w:rsidR="009C7439" w:rsidRPr="00BE1F16" w14:paraId="78E87E89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62168B29" w14:textId="77777777" w:rsidR="009C7439" w:rsidRPr="00BE1F16" w:rsidRDefault="009C7439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15E59AA9" w14:textId="3002ED68" w:rsidR="009C7439" w:rsidRPr="00BE1F16" w:rsidRDefault="0069492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246AF50D" w14:textId="68396125" w:rsidR="009C7439" w:rsidRPr="00BE1F16" w:rsidRDefault="00130418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354BE6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3647BB48" w14:textId="0F64D307" w:rsidR="00E02D44" w:rsidRPr="00BE1F16" w:rsidRDefault="00E02D44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C7439" w:rsidRPr="00BE1F16" w14:paraId="5AF8E074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49F66038" w14:textId="1625A1FB" w:rsidR="009C7439" w:rsidRPr="00BE1F16" w:rsidRDefault="00482A62" w:rsidP="00AE3175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Wednesday 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0BD6321E" w14:textId="045E6975" w:rsidR="009C7439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334D6059" w14:textId="7CA41EA3" w:rsidR="009C7439" w:rsidRPr="00BE1F16" w:rsidRDefault="0020140D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354BE6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  <w:tc>
          <w:tcPr>
            <w:tcW w:w="3532" w:type="dxa"/>
            <w:shd w:val="clear" w:color="auto" w:fill="8DB3E2" w:themeFill="text2" w:themeFillTint="66"/>
          </w:tcPr>
          <w:p w14:paraId="3A75F9B1" w14:textId="7E7875C1" w:rsidR="00E02D44" w:rsidRPr="00BE1F16" w:rsidRDefault="0020140D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354BE6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</w:tr>
      <w:tr w:rsidR="009C7439" w:rsidRPr="00BE1F16" w14:paraId="09092E36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18C7A439" w14:textId="77777777" w:rsidR="009C7439" w:rsidRPr="00BE1F16" w:rsidRDefault="009C7439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3DF3EFA1" w14:textId="2CBAB6EE" w:rsidR="009C7439" w:rsidRPr="00BE1F16" w:rsidRDefault="0069492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23CD3EC" w14:textId="2A007A80" w:rsidR="009C7439" w:rsidRPr="00BE1F16" w:rsidRDefault="009C7439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D9D9D9" w:themeFill="background1" w:themeFillShade="D9"/>
          </w:tcPr>
          <w:p w14:paraId="029AD5D0" w14:textId="6F685ADC" w:rsidR="00E02D44" w:rsidRPr="00BE1F16" w:rsidRDefault="00E02D44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482A62" w:rsidRPr="00BE1F16" w14:paraId="543BDE82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29290091" w14:textId="644D6C7D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25078D40" w14:textId="264132BF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DC28A2C" w14:textId="165C2382" w:rsidR="00482A62" w:rsidRPr="00BE1F16" w:rsidRDefault="00354BE6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Sitting in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D5344C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GP 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>clinic</w:t>
            </w:r>
          </w:p>
        </w:tc>
        <w:tc>
          <w:tcPr>
            <w:tcW w:w="3532" w:type="dxa"/>
            <w:shd w:val="clear" w:color="auto" w:fill="CCC0D9" w:themeFill="accent4" w:themeFillTint="66"/>
          </w:tcPr>
          <w:p w14:paraId="1B3B7D1F" w14:textId="43F46657" w:rsidR="00482A62" w:rsidRPr="00BE1F16" w:rsidRDefault="00354BE6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Extended Patient Contact Report</w:t>
            </w:r>
          </w:p>
        </w:tc>
      </w:tr>
      <w:tr w:rsidR="00482A62" w:rsidRPr="00BE1F16" w14:paraId="382C4669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7FCF790C" w14:textId="77777777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5563BF03" w14:textId="18E38901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EA3C774" w14:textId="1172AC60" w:rsidR="00482A62" w:rsidRPr="00BE1F16" w:rsidRDefault="00482A62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8DB3E2" w:themeFill="text2" w:themeFillTint="66"/>
          </w:tcPr>
          <w:p w14:paraId="1C27A687" w14:textId="346F26D8" w:rsidR="00482A62" w:rsidRPr="00BE1F16" w:rsidRDefault="0020140D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991756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</w:tr>
      <w:tr w:rsidR="00482A62" w:rsidRPr="00BE1F16" w14:paraId="7E11A884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16E227C9" w14:textId="08881E80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Friday 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7D1D15C5" w14:textId="42A8C536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14:paraId="5FD918E8" w14:textId="01DE306D" w:rsidR="00482A62" w:rsidRPr="00BE1F16" w:rsidRDefault="00354BE6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Extended Patient Contact Report</w:t>
            </w:r>
          </w:p>
        </w:tc>
        <w:tc>
          <w:tcPr>
            <w:tcW w:w="3532" w:type="dxa"/>
            <w:shd w:val="clear" w:color="auto" w:fill="D6E3BC" w:themeFill="accent3" w:themeFillTint="66"/>
          </w:tcPr>
          <w:p w14:paraId="269D5D51" w14:textId="48C41960" w:rsidR="00482A62" w:rsidRPr="00BE1F16" w:rsidRDefault="00354BE6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Sitting in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D5344C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GP 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>clinic</w:t>
            </w:r>
          </w:p>
        </w:tc>
      </w:tr>
      <w:tr w:rsidR="00482A62" w:rsidRPr="00BE1F16" w14:paraId="55A41810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6459004D" w14:textId="77777777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456D7EF0" w14:textId="3AB0E16B" w:rsidR="00482A62" w:rsidRPr="00BE1F16" w:rsidRDefault="00482A62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14AB856C" w14:textId="465D8C49" w:rsidR="00482A62" w:rsidRPr="00BE1F16" w:rsidRDefault="0020140D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991756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132A379C" w14:textId="774B9B7D" w:rsidR="00482A62" w:rsidRPr="00BE1F16" w:rsidRDefault="00482A62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EB7CA1" w:rsidRPr="00BE1F16" w14:paraId="315E8A48" w14:textId="77777777" w:rsidTr="00DE168B">
        <w:tc>
          <w:tcPr>
            <w:tcW w:w="1173" w:type="dxa"/>
            <w:shd w:val="clear" w:color="auto" w:fill="A6A6A6" w:themeFill="background1" w:themeFillShade="A6"/>
          </w:tcPr>
          <w:p w14:paraId="3188789E" w14:textId="0D12ADDF" w:rsidR="00EB7CA1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highlight w:val="lightGray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WEEK 2</w:t>
            </w:r>
          </w:p>
        </w:tc>
        <w:tc>
          <w:tcPr>
            <w:tcW w:w="665" w:type="dxa"/>
            <w:shd w:val="clear" w:color="auto" w:fill="A6A6A6" w:themeFill="background1" w:themeFillShade="A6"/>
          </w:tcPr>
          <w:p w14:paraId="5B881160" w14:textId="77777777" w:rsidR="00EB7CA1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3260" w:type="dxa"/>
            <w:shd w:val="clear" w:color="auto" w:fill="A6A6A6" w:themeFill="background1" w:themeFillShade="A6"/>
          </w:tcPr>
          <w:p w14:paraId="0E0F70C3" w14:textId="77777777" w:rsidR="00EB7CA1" w:rsidRPr="00BE1F16" w:rsidRDefault="00EB7CA1" w:rsidP="00457AE8">
            <w:pPr>
              <w:rPr>
                <w:rFonts w:asciiTheme="minorHAnsi" w:hAnsiTheme="minorHAnsi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3532" w:type="dxa"/>
            <w:shd w:val="clear" w:color="auto" w:fill="A6A6A6" w:themeFill="background1" w:themeFillShade="A6"/>
          </w:tcPr>
          <w:p w14:paraId="01659700" w14:textId="77777777" w:rsidR="00EB7CA1" w:rsidRPr="00BE1F16" w:rsidRDefault="00EB7CA1" w:rsidP="00457AE8">
            <w:pPr>
              <w:rPr>
                <w:rFonts w:asciiTheme="minorHAnsi" w:hAnsiTheme="minorHAnsi"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E02D44" w:rsidRPr="00BE1F16" w14:paraId="426D9F0B" w14:textId="77777777" w:rsidTr="00130418">
        <w:trPr>
          <w:trHeight w:val="318"/>
        </w:trPr>
        <w:tc>
          <w:tcPr>
            <w:tcW w:w="1173" w:type="dxa"/>
            <w:shd w:val="clear" w:color="auto" w:fill="D9D9D9" w:themeFill="background1" w:themeFillShade="D9"/>
          </w:tcPr>
          <w:p w14:paraId="403E7016" w14:textId="261CFC36" w:rsidR="00E02D44" w:rsidRPr="00BE1F16" w:rsidRDefault="001A1A55" w:rsidP="00AE3175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365EDBBE" w14:textId="5BC0A3F9" w:rsidR="00E02D44" w:rsidRPr="00BE1F16" w:rsidRDefault="00EB7CA1" w:rsidP="00E02D44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7020D7D2" w14:textId="2806A4C3" w:rsidR="00E02D44" w:rsidRPr="00BE1F16" w:rsidRDefault="0020140D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0E5079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37047E4A" w14:textId="2A990897" w:rsidR="00E02D44" w:rsidRPr="00BE1F16" w:rsidRDefault="00E02D44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C7439" w:rsidRPr="00BE1F16" w14:paraId="21B6B2F5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77F0FBEF" w14:textId="77777777" w:rsidR="009C7439" w:rsidRPr="00BE1F16" w:rsidRDefault="009C7439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72FDFC21" w14:textId="2D8BD473" w:rsidR="009C7439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4BE6505" w14:textId="4BEB5E33" w:rsidR="009C7439" w:rsidRPr="00BE1F16" w:rsidRDefault="009C7439" w:rsidP="001A25D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8DB3E2" w:themeFill="text2" w:themeFillTint="66"/>
          </w:tcPr>
          <w:p w14:paraId="67361B00" w14:textId="292365E1" w:rsidR="00E02D44" w:rsidRPr="00BE1F16" w:rsidRDefault="0020140D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0E5079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</w:tr>
      <w:tr w:rsidR="009C7439" w:rsidRPr="00BE1F16" w14:paraId="3E86504A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78FC2051" w14:textId="3412B9C2" w:rsidR="009C7439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7B70AFEB" w14:textId="5EFEBD54" w:rsidR="009C7439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D19CB2D" w14:textId="21B46CEA" w:rsidR="009C7439" w:rsidRPr="00BE1F16" w:rsidRDefault="009C7439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D6E3BC" w:themeFill="accent3" w:themeFillTint="66"/>
          </w:tcPr>
          <w:p w14:paraId="51943A1D" w14:textId="58438489" w:rsidR="00E02D44" w:rsidRPr="00BE1F16" w:rsidRDefault="000E5079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Sitting in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D5344C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GP 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>clinic</w:t>
            </w:r>
          </w:p>
        </w:tc>
      </w:tr>
      <w:tr w:rsidR="009C7439" w:rsidRPr="00BE1F16" w14:paraId="2AA62FE0" w14:textId="77777777" w:rsidTr="00130418">
        <w:trPr>
          <w:trHeight w:val="331"/>
        </w:trPr>
        <w:tc>
          <w:tcPr>
            <w:tcW w:w="1173" w:type="dxa"/>
            <w:shd w:val="clear" w:color="auto" w:fill="D9D9D9" w:themeFill="background1" w:themeFillShade="D9"/>
          </w:tcPr>
          <w:p w14:paraId="41C2F3FC" w14:textId="7A6B3C83" w:rsidR="009C7439" w:rsidRPr="00BE1F16" w:rsidRDefault="009C7439" w:rsidP="00AE3175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6F16E0DD" w14:textId="70583B43" w:rsidR="009C7439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5BBD61B7" w14:textId="6919D779" w:rsidR="009C7439" w:rsidRPr="00BE1F16" w:rsidRDefault="000E5079" w:rsidP="00DD6A8E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Sitting in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="00D5344C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GP </w:t>
            </w:r>
            <w:r w:rsidR="00130418">
              <w:rPr>
                <w:rFonts w:asciiTheme="minorHAnsi" w:hAnsiTheme="minorHAnsi"/>
                <w:sz w:val="20"/>
                <w:szCs w:val="20"/>
                <w:lang w:eastAsia="en-GB"/>
              </w:rPr>
              <w:t>clinic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0B5A84D2" w14:textId="1B9D425D" w:rsidR="009C7439" w:rsidRPr="00BE1F16" w:rsidRDefault="009C7439" w:rsidP="00457A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C7439" w:rsidRPr="00BE1F16" w14:paraId="01957E59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44877812" w14:textId="64721B63" w:rsidR="009C7439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1C162042" w14:textId="5E51AD2D" w:rsidR="009C7439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14:paraId="17E05607" w14:textId="0646177E" w:rsidR="009C7439" w:rsidRPr="00BE1F16" w:rsidRDefault="002B733B" w:rsidP="001A25D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eastAsia="en-GB"/>
              </w:rPr>
              <w:t>Extended Patient Contact Report</w:t>
            </w:r>
            <w:r w:rsidR="00101D7A" w:rsidRPr="00BE1F16">
              <w:rPr>
                <w:rFonts w:asciiTheme="minorHAnsi" w:hAnsi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1450FA0D" w14:textId="00494925" w:rsidR="00E02D44" w:rsidRPr="00BE1F16" w:rsidRDefault="00E02D44" w:rsidP="00840016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9C7439" w:rsidRPr="00BE1F16" w14:paraId="578547B0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5F1CC398" w14:textId="77777777" w:rsidR="009C7439" w:rsidRPr="00BE1F16" w:rsidRDefault="009C7439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6D887EF3" w14:textId="1D99DC90" w:rsidR="009C7439" w:rsidRPr="00BE1F16" w:rsidRDefault="00EB7CA1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PM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87B28B0" w14:textId="2CE61C51" w:rsidR="009C7439" w:rsidRPr="00BE1F16" w:rsidRDefault="009C7439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8DB3E2" w:themeFill="text2" w:themeFillTint="66"/>
          </w:tcPr>
          <w:p w14:paraId="17D4BDE2" w14:textId="30F28AE7" w:rsidR="00E02D44" w:rsidRPr="00BE1F16" w:rsidRDefault="0020140D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0E5079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</w:tr>
      <w:tr w:rsidR="001A1A55" w:rsidRPr="00BE1F16" w14:paraId="621C8B24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0C1093B8" w14:textId="472789F7" w:rsidR="001A1A55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72FFB81B" w14:textId="58FA02C6" w:rsidR="001A1A55" w:rsidRPr="00BE1F16" w:rsidRDefault="00840016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746E1D6" w14:textId="3DA9E888" w:rsidR="001A1A55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CCC0D9" w:themeFill="accent4" w:themeFillTint="66"/>
          </w:tcPr>
          <w:p w14:paraId="5552BCA9" w14:textId="7B4C9103" w:rsidR="001A1A55" w:rsidRPr="00BE1F16" w:rsidRDefault="002B733B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Extended Patient Contact Report</w:t>
            </w:r>
          </w:p>
        </w:tc>
      </w:tr>
      <w:tr w:rsidR="001A1A55" w:rsidRPr="00BE1F16" w14:paraId="3F2F4F81" w14:textId="77777777" w:rsidTr="00EE5B78">
        <w:tc>
          <w:tcPr>
            <w:tcW w:w="1173" w:type="dxa"/>
            <w:shd w:val="clear" w:color="auto" w:fill="D9D9D9" w:themeFill="background1" w:themeFillShade="D9"/>
          </w:tcPr>
          <w:p w14:paraId="55039810" w14:textId="77777777" w:rsidR="001A1A55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05ED6DEA" w14:textId="3AEEB9DD" w:rsidR="001A1A55" w:rsidRPr="00BE1F16" w:rsidRDefault="00840016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009E6428" w14:textId="1F8BE602" w:rsidR="001A1A55" w:rsidRPr="00BE1F16" w:rsidRDefault="0020140D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Practice </w:t>
            </w:r>
            <w:r w:rsidR="000E5079"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MDT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57750435" w14:textId="5F5094D4" w:rsidR="001A1A55" w:rsidRPr="00BE1F16" w:rsidRDefault="001A1A55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  <w:tr w:rsidR="001A1A55" w:rsidRPr="00BE1F16" w14:paraId="20821078" w14:textId="77777777" w:rsidTr="00B76EF9">
        <w:trPr>
          <w:trHeight w:val="253"/>
        </w:trPr>
        <w:tc>
          <w:tcPr>
            <w:tcW w:w="1173" w:type="dxa"/>
            <w:shd w:val="clear" w:color="auto" w:fill="D9D9D9" w:themeFill="background1" w:themeFillShade="D9"/>
          </w:tcPr>
          <w:p w14:paraId="6E5AF230" w14:textId="6C6456A0" w:rsidR="001A1A55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Friday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320A101A" w14:textId="54EFE075" w:rsidR="001A1A55" w:rsidRPr="00BE1F16" w:rsidRDefault="00840016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718883E" w14:textId="058CE5B2" w:rsidR="001A1A55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3532" w:type="dxa"/>
            <w:shd w:val="clear" w:color="auto" w:fill="E5B8B7" w:themeFill="accent2" w:themeFillTint="66"/>
          </w:tcPr>
          <w:p w14:paraId="132F815A" w14:textId="546954C1" w:rsidR="001A1A55" w:rsidRPr="00BE1F16" w:rsidRDefault="00BD3EE8" w:rsidP="00BD3EE8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Feedback and debrief</w:t>
            </w:r>
          </w:p>
        </w:tc>
      </w:tr>
      <w:tr w:rsidR="001A1A55" w:rsidRPr="00BE1F16" w14:paraId="33B4A87C" w14:textId="77777777" w:rsidTr="004A2E00">
        <w:trPr>
          <w:trHeight w:val="317"/>
        </w:trPr>
        <w:tc>
          <w:tcPr>
            <w:tcW w:w="1173" w:type="dxa"/>
            <w:shd w:val="clear" w:color="auto" w:fill="D9D9D9" w:themeFill="background1" w:themeFillShade="D9"/>
          </w:tcPr>
          <w:p w14:paraId="08E9F6A0" w14:textId="77777777" w:rsidR="001A1A55" w:rsidRPr="00BE1F16" w:rsidRDefault="001A1A55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</w:tcPr>
          <w:p w14:paraId="12A7187E" w14:textId="6071FB1F" w:rsidR="001A1A55" w:rsidRPr="00BE1F16" w:rsidRDefault="00840016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3260" w:type="dxa"/>
            <w:shd w:val="clear" w:color="auto" w:fill="E5B8B7" w:themeFill="accent2" w:themeFillTint="66"/>
          </w:tcPr>
          <w:p w14:paraId="2F634E60" w14:textId="67E55DCF" w:rsidR="001A1A55" w:rsidRPr="00BE1F16" w:rsidRDefault="00BD3EE8" w:rsidP="001A25DC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BE1F16">
              <w:rPr>
                <w:rFonts w:asciiTheme="minorHAnsi" w:hAnsiTheme="minorHAnsi"/>
                <w:sz w:val="20"/>
                <w:szCs w:val="20"/>
                <w:lang w:eastAsia="en-GB"/>
              </w:rPr>
              <w:t>Feedback and debrief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0FC27FFC" w14:textId="31D777E4" w:rsidR="001A1A55" w:rsidRPr="00BE1F16" w:rsidRDefault="001A1A55" w:rsidP="00EB7CA1">
            <w:pPr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2680063B" w14:textId="187BCEF1" w:rsidR="00D5344C" w:rsidRDefault="00D5344C" w:rsidP="009C7439">
      <w:pPr>
        <w:rPr>
          <w:rFonts w:asciiTheme="minorHAnsi" w:hAnsiTheme="minorHAnsi"/>
          <w:sz w:val="20"/>
          <w:szCs w:val="20"/>
        </w:rPr>
      </w:pPr>
    </w:p>
    <w:p w14:paraId="5A3ED3E2" w14:textId="403578AD" w:rsidR="00231120" w:rsidRPr="00231120" w:rsidRDefault="00231120" w:rsidP="00231120">
      <w:pPr>
        <w:rPr>
          <w:rFonts w:asciiTheme="minorHAnsi" w:hAnsiTheme="minorHAnsi"/>
          <w:b/>
          <w:bCs/>
          <w:sz w:val="20"/>
          <w:szCs w:val="20"/>
          <w:shd w:val="clear" w:color="auto" w:fill="D6E3BC" w:themeFill="accent3" w:themeFillTint="66"/>
        </w:rPr>
      </w:pPr>
      <w:r w:rsidRPr="00231120">
        <w:rPr>
          <w:rFonts w:asciiTheme="minorHAnsi" w:hAnsiTheme="minorHAnsi"/>
          <w:b/>
          <w:bCs/>
          <w:sz w:val="20"/>
          <w:szCs w:val="20"/>
          <w:shd w:val="clear" w:color="auto" w:fill="D6E3BC" w:themeFill="accent3" w:themeFillTint="66"/>
        </w:rPr>
        <w:t xml:space="preserve">Sitting in clinic  </w:t>
      </w:r>
    </w:p>
    <w:p w14:paraId="17724C5A" w14:textId="77777777" w:rsidR="00231120" w:rsidRPr="00231120" w:rsidRDefault="00231120" w:rsidP="009C7439">
      <w:pPr>
        <w:rPr>
          <w:rFonts w:asciiTheme="minorHAnsi" w:hAnsiTheme="minorHAnsi"/>
          <w:sz w:val="20"/>
          <w:szCs w:val="20"/>
        </w:rPr>
      </w:pPr>
      <w:r w:rsidRPr="00231120">
        <w:rPr>
          <w:rFonts w:asciiTheme="minorHAnsi" w:hAnsiTheme="minorHAnsi"/>
          <w:sz w:val="20"/>
          <w:szCs w:val="20"/>
        </w:rPr>
        <w:t xml:space="preserve">Either face-to-face, or telephone/video consultations (as appropriate) </w:t>
      </w:r>
    </w:p>
    <w:p w14:paraId="1729051C" w14:textId="77777777" w:rsidR="00231120" w:rsidRDefault="00231120" w:rsidP="009C7439">
      <w:pPr>
        <w:rPr>
          <w:rFonts w:asciiTheme="minorHAnsi" w:hAnsiTheme="minorHAnsi"/>
          <w:b/>
          <w:bCs/>
          <w:sz w:val="20"/>
          <w:szCs w:val="20"/>
        </w:rPr>
      </w:pPr>
    </w:p>
    <w:p w14:paraId="24D0D41E" w14:textId="2BFE0A3F" w:rsidR="00231120" w:rsidRDefault="00231120" w:rsidP="009C7439">
      <w:pPr>
        <w:rPr>
          <w:rFonts w:asciiTheme="minorHAnsi" w:hAnsiTheme="minorHAnsi"/>
          <w:b/>
          <w:bCs/>
          <w:sz w:val="20"/>
          <w:szCs w:val="20"/>
        </w:rPr>
      </w:pPr>
      <w:r w:rsidRPr="00231120">
        <w:rPr>
          <w:rFonts w:asciiTheme="minorHAnsi" w:hAnsiTheme="minorHAnsi"/>
          <w:b/>
          <w:bCs/>
          <w:sz w:val="20"/>
          <w:szCs w:val="20"/>
          <w:shd w:val="clear" w:color="auto" w:fill="8DB3E2" w:themeFill="text2" w:themeFillTint="66"/>
        </w:rPr>
        <w:t>Practice MDT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57249C61" w14:textId="0C3BA70C" w:rsidR="00694922" w:rsidRPr="00231120" w:rsidRDefault="00694922" w:rsidP="009C7439">
      <w:pPr>
        <w:rPr>
          <w:rFonts w:asciiTheme="minorHAnsi" w:hAnsiTheme="minorHAnsi"/>
          <w:sz w:val="20"/>
          <w:szCs w:val="20"/>
        </w:rPr>
      </w:pPr>
      <w:r w:rsidRPr="00231120">
        <w:rPr>
          <w:rFonts w:asciiTheme="minorHAnsi" w:hAnsiTheme="minorHAnsi"/>
          <w:sz w:val="20"/>
          <w:szCs w:val="20"/>
        </w:rPr>
        <w:t xml:space="preserve">Possible activities to </w:t>
      </w:r>
      <w:r w:rsidR="00231120">
        <w:rPr>
          <w:rFonts w:asciiTheme="minorHAnsi" w:hAnsiTheme="minorHAnsi"/>
          <w:sz w:val="20"/>
          <w:szCs w:val="20"/>
        </w:rPr>
        <w:t>include</w:t>
      </w:r>
      <w:r w:rsidR="00EB7CA1" w:rsidRPr="00231120">
        <w:rPr>
          <w:rFonts w:asciiTheme="minorHAnsi" w:hAnsiTheme="minorHAnsi"/>
          <w:sz w:val="20"/>
          <w:szCs w:val="20"/>
        </w:rPr>
        <w:t xml:space="preserve"> (</w:t>
      </w:r>
      <w:r w:rsidR="00231120">
        <w:rPr>
          <w:rFonts w:asciiTheme="minorHAnsi" w:hAnsiTheme="minorHAnsi"/>
          <w:sz w:val="20"/>
          <w:szCs w:val="20"/>
        </w:rPr>
        <w:t>as</w:t>
      </w:r>
      <w:r w:rsidR="00EB7CA1" w:rsidRPr="00231120">
        <w:rPr>
          <w:rFonts w:asciiTheme="minorHAnsi" w:hAnsiTheme="minorHAnsi"/>
          <w:sz w:val="20"/>
          <w:szCs w:val="20"/>
        </w:rPr>
        <w:t xml:space="preserve"> appropriate)</w:t>
      </w:r>
      <w:r w:rsidRPr="00231120">
        <w:rPr>
          <w:rFonts w:asciiTheme="minorHAnsi" w:hAnsiTheme="minorHAnsi"/>
          <w:sz w:val="20"/>
          <w:szCs w:val="20"/>
        </w:rPr>
        <w:t xml:space="preserve">: </w:t>
      </w:r>
    </w:p>
    <w:p w14:paraId="57602366" w14:textId="77777777" w:rsidR="00231120" w:rsidRDefault="00231120" w:rsidP="009C7439">
      <w:pPr>
        <w:rPr>
          <w:rFonts w:asciiTheme="minorHAnsi" w:hAnsiTheme="minorHAnsi"/>
          <w:sz w:val="20"/>
          <w:szCs w:val="20"/>
        </w:rPr>
      </w:pPr>
    </w:p>
    <w:p w14:paraId="643D31F1" w14:textId="67843E8A" w:rsidR="009C7439" w:rsidRPr="002E6B91" w:rsidRDefault="0031410C" w:rsidP="002E6B91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2E6B91">
        <w:rPr>
          <w:rFonts w:asciiTheme="minorHAnsi" w:hAnsiTheme="minorHAnsi"/>
          <w:sz w:val="20"/>
          <w:szCs w:val="20"/>
        </w:rPr>
        <w:t xml:space="preserve">Home visits </w:t>
      </w:r>
    </w:p>
    <w:p w14:paraId="573E209D" w14:textId="49B1BAB0" w:rsidR="00EB7CA1" w:rsidRDefault="002E6B91" w:rsidP="002E6B91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2E6B91">
        <w:rPr>
          <w:rFonts w:asciiTheme="minorHAnsi" w:hAnsiTheme="minorHAnsi"/>
          <w:sz w:val="20"/>
          <w:szCs w:val="20"/>
        </w:rPr>
        <w:t>Going out with D</w:t>
      </w:r>
      <w:r w:rsidR="00EB7CA1" w:rsidRPr="002E6B91">
        <w:rPr>
          <w:rFonts w:asciiTheme="minorHAnsi" w:hAnsiTheme="minorHAnsi"/>
          <w:sz w:val="20"/>
          <w:szCs w:val="20"/>
        </w:rPr>
        <w:t>istrict Nurses</w:t>
      </w:r>
    </w:p>
    <w:p w14:paraId="4253D345" w14:textId="652759C9" w:rsidR="00A82320" w:rsidRPr="002E6B91" w:rsidRDefault="00A82320" w:rsidP="002E6B91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Observing Practice Nurse and HCA clinics (chronic disease management, minor illness, NHS health</w:t>
      </w:r>
      <w:r w:rsidR="00DC1D3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checks, phlebotomy etc.) </w:t>
      </w:r>
    </w:p>
    <w:p w14:paraId="218A3B91" w14:textId="28DD37C8" w:rsidR="002E6B91" w:rsidRDefault="002E6B91" w:rsidP="002E6B91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2E6B91">
        <w:rPr>
          <w:rFonts w:asciiTheme="minorHAnsi" w:hAnsiTheme="minorHAnsi"/>
          <w:sz w:val="20"/>
          <w:szCs w:val="20"/>
        </w:rPr>
        <w:lastRenderedPageBreak/>
        <w:t xml:space="preserve">Shadowing </w:t>
      </w:r>
      <w:r>
        <w:rPr>
          <w:rFonts w:asciiTheme="minorHAnsi" w:hAnsiTheme="minorHAnsi"/>
          <w:sz w:val="20"/>
          <w:szCs w:val="20"/>
        </w:rPr>
        <w:t>practice Pharmacist</w:t>
      </w:r>
      <w:r w:rsidR="00A82320">
        <w:rPr>
          <w:rFonts w:asciiTheme="minorHAnsi" w:hAnsiTheme="minorHAnsi"/>
          <w:sz w:val="20"/>
          <w:szCs w:val="20"/>
        </w:rPr>
        <w:t>/Physiotherapist/Paramedic</w:t>
      </w:r>
    </w:p>
    <w:p w14:paraId="3D001F47" w14:textId="719F7BCB" w:rsidR="00A82320" w:rsidRDefault="00A82320" w:rsidP="002E6B91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Sitting in with </w:t>
      </w:r>
      <w:r w:rsidR="00DC1D30">
        <w:rPr>
          <w:rFonts w:asciiTheme="minorHAnsi" w:hAnsiTheme="minorHAnsi"/>
          <w:sz w:val="20"/>
          <w:szCs w:val="20"/>
        </w:rPr>
        <w:t>R</w:t>
      </w:r>
      <w:r>
        <w:rPr>
          <w:rFonts w:asciiTheme="minorHAnsi" w:hAnsiTheme="minorHAnsi"/>
          <w:sz w:val="20"/>
          <w:szCs w:val="20"/>
        </w:rPr>
        <w:t xml:space="preserve">eception </w:t>
      </w:r>
      <w:r w:rsidR="00DC1D30">
        <w:rPr>
          <w:rFonts w:asciiTheme="minorHAnsi" w:hAnsiTheme="minorHAnsi"/>
          <w:sz w:val="20"/>
          <w:szCs w:val="20"/>
        </w:rPr>
        <w:t>T</w:t>
      </w:r>
      <w:r>
        <w:rPr>
          <w:rFonts w:asciiTheme="minorHAnsi" w:hAnsiTheme="minorHAnsi"/>
          <w:sz w:val="20"/>
          <w:szCs w:val="20"/>
        </w:rPr>
        <w:t>eam</w:t>
      </w:r>
    </w:p>
    <w:p w14:paraId="2583DE0A" w14:textId="3D9B2582" w:rsidR="00A82320" w:rsidRDefault="00A82320" w:rsidP="002E6B91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Accompanying GP on care home rounds/school clinics</w:t>
      </w:r>
    </w:p>
    <w:p w14:paraId="03FAB2D0" w14:textId="4BE77076" w:rsidR="00A82320" w:rsidRPr="002E6B91" w:rsidRDefault="00A82320" w:rsidP="002E6B91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Attending meetings, e.g. PCN, LMC, CCG etc. </w:t>
      </w:r>
    </w:p>
    <w:p w14:paraId="756E20E2" w14:textId="77777777" w:rsidR="00EB7CA1" w:rsidRPr="00BE1F16" w:rsidRDefault="00EB7CA1" w:rsidP="009C7439">
      <w:pPr>
        <w:rPr>
          <w:rFonts w:asciiTheme="minorHAnsi" w:hAnsiTheme="minorHAnsi"/>
          <w:sz w:val="20"/>
          <w:szCs w:val="20"/>
        </w:rPr>
      </w:pPr>
    </w:p>
    <w:p w14:paraId="7EBF0696" w14:textId="77777777" w:rsidR="00DA3F9A" w:rsidRPr="00DA3F9A" w:rsidRDefault="002B733B" w:rsidP="009C7439">
      <w:pPr>
        <w:rPr>
          <w:rFonts w:asciiTheme="minorHAnsi" w:hAnsiTheme="minorHAnsi"/>
          <w:b/>
          <w:bCs/>
          <w:sz w:val="20"/>
          <w:szCs w:val="20"/>
        </w:rPr>
      </w:pPr>
      <w:r w:rsidRPr="00DA3F9A">
        <w:rPr>
          <w:rFonts w:asciiTheme="minorHAnsi" w:hAnsiTheme="minorHAnsi"/>
          <w:b/>
          <w:bCs/>
          <w:sz w:val="20"/>
          <w:szCs w:val="20"/>
          <w:shd w:val="clear" w:color="auto" w:fill="CCC0D9" w:themeFill="accent4" w:themeFillTint="66"/>
        </w:rPr>
        <w:t>Extended Patient Contact Report</w:t>
      </w:r>
    </w:p>
    <w:p w14:paraId="1AB1D3FA" w14:textId="7382DF57" w:rsidR="009C7439" w:rsidRPr="00BE1F16" w:rsidRDefault="00DA3F9A" w:rsidP="009C743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6F5BA3B3" w14:textId="23F0CFD9" w:rsidR="00845A5F" w:rsidRPr="00165D51" w:rsidRDefault="00DA3F9A">
      <w:pPr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As in previous years, students will be asked to interview a patient who has a long-term condition or complex illness, requiring the support of the community </w:t>
      </w:r>
      <w:r w:rsidR="00427D02">
        <w:rPr>
          <w:rFonts w:asciiTheme="minorHAnsi" w:hAnsiTheme="minorHAnsi"/>
          <w:sz w:val="20"/>
          <w:szCs w:val="20"/>
        </w:rPr>
        <w:t>multi-disciplinary team</w:t>
      </w:r>
      <w:r>
        <w:rPr>
          <w:rFonts w:asciiTheme="minorHAnsi" w:hAnsiTheme="minorHAnsi"/>
          <w:sz w:val="20"/>
          <w:szCs w:val="20"/>
        </w:rPr>
        <w:t>. This should ideally take place at the patient’s home</w:t>
      </w:r>
      <w:r w:rsidR="00A42FBE">
        <w:rPr>
          <w:rFonts w:asciiTheme="minorHAnsi" w:hAnsiTheme="minorHAnsi"/>
          <w:sz w:val="20"/>
          <w:szCs w:val="20"/>
        </w:rPr>
        <w:t xml:space="preserve">, </w:t>
      </w:r>
      <w:r w:rsidR="00A42FBE" w:rsidRPr="00165D51">
        <w:rPr>
          <w:rFonts w:asciiTheme="minorHAnsi" w:hAnsiTheme="minorHAnsi"/>
          <w:sz w:val="20"/>
          <w:szCs w:val="20"/>
        </w:rPr>
        <w:t>though could be conducted by telephone or video</w:t>
      </w:r>
      <w:r w:rsidRPr="00165D5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Two sessions may be required to build rapport with the patient, or to interview family or relevant members of the MDT. </w:t>
      </w:r>
      <w:r w:rsidR="00A42FBE" w:rsidRPr="00165D51">
        <w:rPr>
          <w:rFonts w:asciiTheme="minorHAnsi" w:hAnsiTheme="minorHAnsi"/>
          <w:color w:val="000000" w:themeColor="text1"/>
          <w:sz w:val="20"/>
          <w:szCs w:val="20"/>
        </w:rPr>
        <w:t xml:space="preserve">Details of this task will be confirmed once we know more about how services will be running in September. </w:t>
      </w:r>
    </w:p>
    <w:sectPr w:rsidR="00845A5F" w:rsidRPr="00165D51" w:rsidSect="004B00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6C5D"/>
    <w:multiLevelType w:val="hybridMultilevel"/>
    <w:tmpl w:val="0250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B252B"/>
    <w:multiLevelType w:val="hybridMultilevel"/>
    <w:tmpl w:val="4FAE2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39"/>
    <w:rsid w:val="000230EC"/>
    <w:rsid w:val="000A3DAE"/>
    <w:rsid w:val="000E5079"/>
    <w:rsid w:val="00101D7A"/>
    <w:rsid w:val="00130418"/>
    <w:rsid w:val="00130DA7"/>
    <w:rsid w:val="00165D51"/>
    <w:rsid w:val="001804B5"/>
    <w:rsid w:val="00184E41"/>
    <w:rsid w:val="001A1A55"/>
    <w:rsid w:val="001A25DC"/>
    <w:rsid w:val="0020140D"/>
    <w:rsid w:val="002052E5"/>
    <w:rsid w:val="00231120"/>
    <w:rsid w:val="00231FDF"/>
    <w:rsid w:val="00250CAC"/>
    <w:rsid w:val="002B733B"/>
    <w:rsid w:val="002E6B91"/>
    <w:rsid w:val="0031410C"/>
    <w:rsid w:val="00354BE6"/>
    <w:rsid w:val="003935F0"/>
    <w:rsid w:val="00427D02"/>
    <w:rsid w:val="00457AE8"/>
    <w:rsid w:val="00482A62"/>
    <w:rsid w:val="004A2E00"/>
    <w:rsid w:val="004B00B1"/>
    <w:rsid w:val="00691B16"/>
    <w:rsid w:val="00694922"/>
    <w:rsid w:val="006C3F24"/>
    <w:rsid w:val="007316AF"/>
    <w:rsid w:val="00761EE9"/>
    <w:rsid w:val="00784EF1"/>
    <w:rsid w:val="00840016"/>
    <w:rsid w:val="00845A5F"/>
    <w:rsid w:val="008F7078"/>
    <w:rsid w:val="00903629"/>
    <w:rsid w:val="00931A9D"/>
    <w:rsid w:val="00940EC7"/>
    <w:rsid w:val="00980F5F"/>
    <w:rsid w:val="00991756"/>
    <w:rsid w:val="009C7439"/>
    <w:rsid w:val="009D5FF3"/>
    <w:rsid w:val="009E20E1"/>
    <w:rsid w:val="00A42FBE"/>
    <w:rsid w:val="00A506BC"/>
    <w:rsid w:val="00A82320"/>
    <w:rsid w:val="00AB1872"/>
    <w:rsid w:val="00AE3175"/>
    <w:rsid w:val="00B309DF"/>
    <w:rsid w:val="00B34D35"/>
    <w:rsid w:val="00B76EF9"/>
    <w:rsid w:val="00BC35E9"/>
    <w:rsid w:val="00BC5D8B"/>
    <w:rsid w:val="00BD3EE8"/>
    <w:rsid w:val="00BE1F16"/>
    <w:rsid w:val="00C24E99"/>
    <w:rsid w:val="00C92B8B"/>
    <w:rsid w:val="00D4501A"/>
    <w:rsid w:val="00D5344C"/>
    <w:rsid w:val="00D738DA"/>
    <w:rsid w:val="00DA3F9A"/>
    <w:rsid w:val="00DC1D30"/>
    <w:rsid w:val="00DD6A8E"/>
    <w:rsid w:val="00DE168B"/>
    <w:rsid w:val="00DF2D8D"/>
    <w:rsid w:val="00E02D44"/>
    <w:rsid w:val="00E6717E"/>
    <w:rsid w:val="00E8692B"/>
    <w:rsid w:val="00E9781F"/>
    <w:rsid w:val="00EA1B59"/>
    <w:rsid w:val="00EB7CA1"/>
    <w:rsid w:val="00EE5B78"/>
    <w:rsid w:val="00F21749"/>
    <w:rsid w:val="00F256FD"/>
    <w:rsid w:val="00F31D22"/>
    <w:rsid w:val="00F35C30"/>
    <w:rsid w:val="00FB2206"/>
    <w:rsid w:val="00F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B1757"/>
  <w14:defaultImageDpi w14:val="0"/>
  <w15:docId w15:val="{746B5707-A4CE-4BC9-8EE8-60EFB5B9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4" w:semiHidden="1" w:unhideWhenUsed="1"/>
    <w:lsdException w:name="List Bullet 3" w:semiHidden="1" w:unhideWhenUsed="1"/>
    <w:lsdException w:name="List Bullet 4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39"/>
    <w:pPr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43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449</Words>
  <Characters>2277</Characters>
  <Application>Microsoft Office Word</Application>
  <DocSecurity>0</DocSecurity>
  <Lines>119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ewiley</dc:creator>
  <cp:keywords/>
  <dc:description/>
  <cp:lastModifiedBy>Alison Convey</cp:lastModifiedBy>
  <cp:revision>65</cp:revision>
  <dcterms:created xsi:type="dcterms:W3CDTF">2020-05-18T17:23:00Z</dcterms:created>
  <dcterms:modified xsi:type="dcterms:W3CDTF">2020-05-21T16:15:00Z</dcterms:modified>
</cp:coreProperties>
</file>