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CE2" w14:textId="77777777" w:rsidR="00C1165C" w:rsidRDefault="005809EF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Practice - 202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scholarships  </w:t>
      </w:r>
    </w:p>
    <w:p w14:paraId="6B734A05" w14:textId="77777777" w:rsidR="00C1165C" w:rsidRDefault="00C1165C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40EB8A32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Teaching Evidence-Based Practice (TEBP) module, which is taking place from</w:t>
      </w:r>
      <w:r>
        <w:t xml:space="preserve"> </w:t>
      </w:r>
      <w:r>
        <w:rPr>
          <w:rFonts w:ascii="Calibri" w:eastAsia="Calibri" w:hAnsi="Calibri" w:cs="Calibri"/>
        </w:rPr>
        <w:t>1</w:t>
      </w:r>
      <w:r w:rsidR="003B4F5C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Sept to </w:t>
      </w:r>
      <w:r w:rsidR="003B4F5C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Sept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and will be delivered in person at Rewley House in Oxford: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https://www.conted.ox.ac.uk/courses/teaching-evidence-based-practice</w:t>
        </w:r>
      </w:hyperlink>
    </w:p>
    <w:p w14:paraId="27216B9E" w14:textId="41E21513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opportunity is open to staff and DPhil students who wish to further develop their experience and knowledge of </w:t>
      </w:r>
      <w:r w:rsidR="003B67AA">
        <w:rPr>
          <w:rFonts w:ascii="Calibri" w:eastAsia="Calibri" w:hAnsi="Calibri" w:cs="Calibri"/>
        </w:rPr>
        <w:t xml:space="preserve">in-person teaching and </w:t>
      </w:r>
      <w:r>
        <w:rPr>
          <w:rFonts w:ascii="Calibri" w:eastAsia="Calibri" w:hAnsi="Calibri" w:cs="Calibri"/>
        </w:rPr>
        <w:t xml:space="preserve">education </w:t>
      </w:r>
      <w:r w:rsidR="003B67AA">
        <w:rPr>
          <w:rFonts w:ascii="Calibri" w:eastAsia="Calibri" w:hAnsi="Calibri" w:cs="Calibri"/>
        </w:rPr>
        <w:t xml:space="preserve">within </w:t>
      </w:r>
      <w:r>
        <w:rPr>
          <w:rFonts w:ascii="Calibri" w:eastAsia="Calibri" w:hAnsi="Calibri" w:cs="Calibri"/>
        </w:rPr>
        <w:t>the Department.</w:t>
      </w:r>
    </w:p>
    <w:p w14:paraId="482A62D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1D1FA9A7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62BC3EB0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ABDC9AA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0DEE75E6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102DA4B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213CD4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0CB5FDE0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3CD923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71428711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0447B95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7E45C5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5C58F99" w14:textId="65E5DF05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Research Methods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722BD6C" w14:textId="5BDD655D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Medicine (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2AC98DBC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14F334D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66FC7D2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9519BA2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ACC4F3F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4B0902F8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3C3D131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7A3D0A42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12BF6E6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54FC2D87" w14:textId="77777777" w:rsidR="00C1165C" w:rsidRPr="003B4F5C" w:rsidRDefault="003B4F5C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B4F5C">
        <w:rPr>
          <w:rFonts w:ascii="Calibri" w:eastAsia="Calibri" w:hAnsi="Calibri" w:cs="Calibri"/>
        </w:rPr>
        <w:t>Why would like to get involved in teaching in the department?</w:t>
      </w:r>
    </w:p>
    <w:p w14:paraId="696B7D64" w14:textId="77777777" w:rsidR="00C1165C" w:rsidRDefault="005809EF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5BB64E0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BDB4CAF" w14:textId="3EA9A114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5pm on </w:t>
      </w:r>
      <w:r>
        <w:rPr>
          <w:rFonts w:ascii="Calibri" w:eastAsia="Calibri" w:hAnsi="Calibri" w:cs="Calibri"/>
          <w:color w:val="FF0000"/>
        </w:rPr>
        <w:t xml:space="preserve">Friday </w:t>
      </w:r>
      <w:r w:rsidR="003B4F5C">
        <w:rPr>
          <w:rFonts w:ascii="Calibri" w:eastAsia="Calibri" w:hAnsi="Calibri" w:cs="Calibri"/>
          <w:color w:val="FF0000"/>
        </w:rPr>
        <w:t>30</w:t>
      </w:r>
      <w:r>
        <w:rPr>
          <w:rFonts w:ascii="Calibri" w:eastAsia="Calibri" w:hAnsi="Calibri" w:cs="Calibri"/>
          <w:color w:val="FF0000"/>
        </w:rPr>
        <w:t xml:space="preserve"> August 202</w:t>
      </w:r>
      <w:r w:rsidR="003B4F5C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 Applications will be considered by members of the EBHC programme committee. Successful candidates will be notified of their place by</w:t>
      </w:r>
      <w:r>
        <w:rPr>
          <w:rFonts w:ascii="Calibri" w:eastAsia="Calibri" w:hAnsi="Calibri" w:cs="Calibri"/>
          <w:color w:val="FF0000"/>
        </w:rPr>
        <w:t xml:space="preserve"> Friday </w:t>
      </w:r>
      <w:r w:rsidR="003B4F5C">
        <w:rPr>
          <w:rFonts w:ascii="Calibri" w:eastAsia="Calibri" w:hAnsi="Calibri" w:cs="Calibri"/>
          <w:color w:val="FF0000"/>
        </w:rPr>
        <w:t>6 S</w:t>
      </w:r>
      <w:r>
        <w:rPr>
          <w:rFonts w:ascii="Calibri" w:eastAsia="Calibri" w:hAnsi="Calibri" w:cs="Calibri"/>
          <w:color w:val="FF0000"/>
        </w:rPr>
        <w:t>eptember 202</w:t>
      </w:r>
      <w:r w:rsidR="003B4F5C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</w:t>
      </w:r>
    </w:p>
    <w:p w14:paraId="2719CAF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38D17A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76D1A0BB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63102D2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TEBP workshop (5 days)</w:t>
      </w:r>
    </w:p>
    <w:p w14:paraId="7EA2124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departmental teaching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TEBP workshop (approaches to respective lead contacts should have been made in advance of the TEBP course)</w:t>
      </w:r>
    </w:p>
    <w:p w14:paraId="2AA516F3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A6E2F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1016EB2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.</w:t>
      </w:r>
    </w:p>
    <w:p w14:paraId="5A485FFB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5970317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2D5E5A34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17B7565C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6F78B6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04F4A3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382774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5CA32585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79E34597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EF1AFBD" w14:textId="77777777" w:rsidR="00C1165C" w:rsidRDefault="005809EF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 Based Practice - 202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scholarships</w:t>
      </w:r>
    </w:p>
    <w:p w14:paraId="38EF9F22" w14:textId="77777777" w:rsidR="00C1165C" w:rsidRDefault="00C1165C">
      <w:pPr>
        <w:ind w:left="0" w:hanging="2"/>
      </w:pPr>
    </w:p>
    <w:p w14:paraId="5BB89B0A" w14:textId="77777777" w:rsidR="00C1165C" w:rsidRDefault="005809EF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0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C1165C" w14:paraId="12B0B6CB" w14:textId="77777777">
        <w:tc>
          <w:tcPr>
            <w:tcW w:w="2235" w:type="dxa"/>
          </w:tcPr>
          <w:p w14:paraId="5420B79B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0630A182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173F9421" w14:textId="77777777">
        <w:tc>
          <w:tcPr>
            <w:tcW w:w="2235" w:type="dxa"/>
          </w:tcPr>
          <w:p w14:paraId="206156ED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Role in NDPCHS</w:t>
            </w:r>
          </w:p>
        </w:tc>
        <w:tc>
          <w:tcPr>
            <w:tcW w:w="8450" w:type="dxa"/>
          </w:tcPr>
          <w:p w14:paraId="51507905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2C79C8CD" w14:textId="77777777">
        <w:tc>
          <w:tcPr>
            <w:tcW w:w="10685" w:type="dxa"/>
            <w:gridSpan w:val="2"/>
          </w:tcPr>
          <w:p w14:paraId="7D226B42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C1165C" w14:paraId="7A808787" w14:textId="77777777">
        <w:tc>
          <w:tcPr>
            <w:tcW w:w="10685" w:type="dxa"/>
            <w:gridSpan w:val="2"/>
          </w:tcPr>
          <w:p w14:paraId="571923D5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would like to get involved in teaching in the department?</w:t>
            </w:r>
          </w:p>
        </w:tc>
      </w:tr>
      <w:tr w:rsidR="00C1165C" w14:paraId="0FE99730" w14:textId="77777777">
        <w:tc>
          <w:tcPr>
            <w:tcW w:w="10685" w:type="dxa"/>
            <w:gridSpan w:val="2"/>
          </w:tcPr>
          <w:p w14:paraId="2FDC4E7D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BBE269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7F35DBEC" w14:textId="77777777">
        <w:tc>
          <w:tcPr>
            <w:tcW w:w="10685" w:type="dxa"/>
            <w:gridSpan w:val="2"/>
          </w:tcPr>
          <w:p w14:paraId="0F59B307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C1165C" w14:paraId="33034F24" w14:textId="77777777">
        <w:tc>
          <w:tcPr>
            <w:tcW w:w="10685" w:type="dxa"/>
            <w:gridSpan w:val="2"/>
          </w:tcPr>
          <w:p w14:paraId="5042D868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4E85F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FFEE9F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721BBC" w14:textId="24203020" w:rsidR="00C1165C" w:rsidRDefault="005809EF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28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5pm on 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Friday </w:t>
      </w:r>
      <w:r w:rsidR="003B4F5C" w:rsidRPr="00FD4D32">
        <w:rPr>
          <w:rFonts w:ascii="Calibri" w:eastAsia="Calibri" w:hAnsi="Calibri" w:cs="Calibri"/>
          <w:color w:val="FF0000"/>
          <w:sz w:val="22"/>
          <w:szCs w:val="22"/>
        </w:rPr>
        <w:t>30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 August 202</w:t>
      </w:r>
      <w:r w:rsidR="003B4F5C" w:rsidRPr="00FD4D32">
        <w:rPr>
          <w:rFonts w:ascii="Calibri" w:eastAsia="Calibri" w:hAnsi="Calibri" w:cs="Calibri"/>
          <w:color w:val="FF0000"/>
          <w:sz w:val="22"/>
          <w:szCs w:val="22"/>
        </w:rPr>
        <w:t>4</w:t>
      </w:r>
      <w:r>
        <w:rPr>
          <w:rFonts w:ascii="Calibri" w:eastAsia="Calibri" w:hAnsi="Calibri" w:cs="Calibri"/>
        </w:rPr>
        <w:t>.</w:t>
      </w:r>
    </w:p>
    <w:sectPr w:rsidR="00C1165C">
      <w:headerReference w:type="default" r:id="rId29"/>
      <w:footerReference w:type="default" r:id="rId30"/>
      <w:headerReference w:type="first" r:id="rId31"/>
      <w:footerReference w:type="first" r:id="rId32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C1C" w14:textId="77777777" w:rsidR="0092160F" w:rsidRDefault="0092160F">
      <w:pPr>
        <w:spacing w:line="240" w:lineRule="auto"/>
        <w:ind w:left="0" w:hanging="2"/>
      </w:pPr>
      <w:r>
        <w:separator/>
      </w:r>
    </w:p>
  </w:endnote>
  <w:endnote w:type="continuationSeparator" w:id="0">
    <w:p w14:paraId="7876463C" w14:textId="77777777" w:rsidR="0092160F" w:rsidRDefault="009216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2686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54547C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7F27AB48" w14:textId="77777777" w:rsidR="00C1165C" w:rsidRDefault="00C1165C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0BA8" w14:textId="77777777" w:rsidR="00C1165C" w:rsidRDefault="005809EF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 xml:space="preserve">Head of Department: Professor Richard Hobbs, FRCGP, FRCP, FESC,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FMedSci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33676AFE" wp14:editId="218059E8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54DDB6" w14:textId="77777777" w:rsidR="00C1165C" w:rsidRDefault="00C1165C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C54F" w14:textId="77777777" w:rsidR="0092160F" w:rsidRDefault="0092160F">
      <w:pPr>
        <w:spacing w:line="240" w:lineRule="auto"/>
        <w:ind w:left="0" w:hanging="2"/>
      </w:pPr>
      <w:r>
        <w:separator/>
      </w:r>
    </w:p>
  </w:footnote>
  <w:footnote w:type="continuationSeparator" w:id="0">
    <w:p w14:paraId="76CBCD06" w14:textId="77777777" w:rsidR="0092160F" w:rsidRDefault="009216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48F5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3F71A446" wp14:editId="05B7E4FB">
          <wp:extent cx="3029585" cy="702945"/>
          <wp:effectExtent l="0" t="0" r="0" b="0"/>
          <wp:docPr id="1032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9FA85C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9F73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7AD81299" wp14:editId="4E4E783C">
          <wp:extent cx="3029585" cy="702945"/>
          <wp:effectExtent l="0" t="0" r="0" b="0"/>
          <wp:docPr id="1031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4AC391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CF0"/>
    <w:multiLevelType w:val="multilevel"/>
    <w:tmpl w:val="3AAC5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C72752"/>
    <w:multiLevelType w:val="multilevel"/>
    <w:tmpl w:val="6854F1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C926D4"/>
    <w:multiLevelType w:val="multilevel"/>
    <w:tmpl w:val="BF96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1728142">
    <w:abstractNumId w:val="2"/>
  </w:num>
  <w:num w:numId="2" w16cid:durableId="492569930">
    <w:abstractNumId w:val="1"/>
  </w:num>
  <w:num w:numId="3" w16cid:durableId="10813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5C"/>
    <w:rsid w:val="001A75AF"/>
    <w:rsid w:val="003B4F5C"/>
    <w:rsid w:val="003B67AA"/>
    <w:rsid w:val="004F138B"/>
    <w:rsid w:val="0054547C"/>
    <w:rsid w:val="005809EF"/>
    <w:rsid w:val="007B1D43"/>
    <w:rsid w:val="008A5A43"/>
    <w:rsid w:val="0092160F"/>
    <w:rsid w:val="00B51F67"/>
    <w:rsid w:val="00C1165C"/>
    <w:rsid w:val="00CB0151"/>
    <w:rsid w:val="00ED6931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5537"/>
  <w15:docId w15:val="{5CB26210-BEEB-744A-A622-F022ABDF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B67AA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al.mahtani@phc.ox.ac.uk" TargetMode="External"/><Relationship Id="rId18" Type="http://schemas.openxmlformats.org/officeDocument/2006/relationships/hyperlink" Target="mailto:david.nunan@phc.ox.ac.uk" TargetMode="External"/><Relationship Id="rId26" Type="http://schemas.openxmlformats.org/officeDocument/2006/relationships/hyperlink" Target="mailto:cpdhealth@conted.ox.ac.u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vid.nunan@phc.ox.ac.u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ulian.hancock@phc.ox.ac.uk" TargetMode="External"/><Relationship Id="rId17" Type="http://schemas.openxmlformats.org/officeDocument/2006/relationships/hyperlink" Target="mailto:richard.stevens@phc.ox.ac.uk" TargetMode="External"/><Relationship Id="rId25" Type="http://schemas.openxmlformats.org/officeDocument/2006/relationships/hyperlink" Target="mailto:kamal.mahtani@phc.ox.ac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mal.mahtani@phc.ox.ac.uk" TargetMode="External"/><Relationship Id="rId20" Type="http://schemas.openxmlformats.org/officeDocument/2006/relationships/hyperlink" Target="mailto:anne-marie.boylan@phc.ox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fanshaw@phc.ox.ac.uk" TargetMode="External"/><Relationship Id="rId24" Type="http://schemas.openxmlformats.org/officeDocument/2006/relationships/hyperlink" Target="mailto:trish.greenhalgh@phc.ox.ac.uk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annette.pluddemann@phc.ox.ac.uk" TargetMode="External"/><Relationship Id="rId23" Type="http://schemas.openxmlformats.org/officeDocument/2006/relationships/hyperlink" Target="mailto:catherine.pope@phc.ox.ac.uk" TargetMode="External"/><Relationship Id="rId28" Type="http://schemas.openxmlformats.org/officeDocument/2006/relationships/hyperlink" Target="mailto:cpdhealth@conted.ox.ac.uk" TargetMode="External"/><Relationship Id="rId10" Type="http://schemas.openxmlformats.org/officeDocument/2006/relationships/hyperlink" Target="mailto:carl.heneghan@phc.ox.ac.uk" TargetMode="External"/><Relationship Id="rId19" Type="http://schemas.openxmlformats.org/officeDocument/2006/relationships/hyperlink" Target="mailto:david.nunan@phc.ox.ac.uk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conted.ox.ac.uk/courses/teaching-evidence-based-practice" TargetMode="External"/><Relationship Id="rId14" Type="http://schemas.openxmlformats.org/officeDocument/2006/relationships/hyperlink" Target="mailto:david.nunan@phc.ox.ac.uk" TargetMode="External"/><Relationship Id="rId22" Type="http://schemas.openxmlformats.org/officeDocument/2006/relationships/hyperlink" Target="mailto:john.powell@phc.ox.ac.uk" TargetMode="External"/><Relationship Id="rId27" Type="http://schemas.openxmlformats.org/officeDocument/2006/relationships/hyperlink" Target="mailto:david.nunan@phc.ox.ac.uk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NO03JFOfECoEwbYBo7FE3oIfg==">CgMxLjA4AHIhMVBnSXBNNGpRd2wxbDJtdW9UM01BM3F5cXVkWUJOVTNw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6A5C6-0C28-4904-9BB2-E91B4AAA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David Nunan</cp:lastModifiedBy>
  <cp:revision>2</cp:revision>
  <dcterms:created xsi:type="dcterms:W3CDTF">2024-07-04T12:55:00Z</dcterms:created>
  <dcterms:modified xsi:type="dcterms:W3CDTF">2024-07-04T12:55:00Z</dcterms:modified>
</cp:coreProperties>
</file>