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EAE33" w14:textId="6515C960" w:rsidR="00CB0A18" w:rsidRPr="00CB0A18" w:rsidRDefault="00CB0A18" w:rsidP="00CB0A18">
      <w:pPr>
        <w:jc w:val="center"/>
        <w:rPr>
          <w:b/>
          <w:bCs/>
          <w:u w:val="single"/>
          <w:lang w:val="en-US"/>
        </w:rPr>
      </w:pPr>
      <w:bookmarkStart w:id="0" w:name="_GoBack"/>
      <w:bookmarkEnd w:id="0"/>
      <w:r w:rsidRPr="00CB0A18">
        <w:rPr>
          <w:b/>
          <w:bCs/>
          <w:u w:val="single"/>
          <w:lang w:val="en-US"/>
        </w:rPr>
        <w:t>Audit suggestions that have been done:</w:t>
      </w:r>
    </w:p>
    <w:p w14:paraId="5CFBC1E1" w14:textId="77777777" w:rsidR="00CB0A18" w:rsidRDefault="00CB0A18">
      <w:pPr>
        <w:rPr>
          <w:lang w:val="en-US"/>
        </w:rPr>
      </w:pPr>
    </w:p>
    <w:p w14:paraId="54299F2E" w14:textId="11815733" w:rsidR="00FC4B6E" w:rsidRPr="00CB0A18" w:rsidRDefault="00FC4B6E" w:rsidP="00CB0A18">
      <w:pPr>
        <w:pStyle w:val="ListParagraph"/>
        <w:numPr>
          <w:ilvl w:val="0"/>
          <w:numId w:val="1"/>
        </w:numPr>
        <w:rPr>
          <w:lang w:val="en-US"/>
        </w:rPr>
      </w:pPr>
      <w:r w:rsidRPr="00CB0A18">
        <w:rPr>
          <w:lang w:val="en-US"/>
        </w:rPr>
        <w:t>Spiro</w:t>
      </w:r>
      <w:r w:rsidR="00CB0A18" w:rsidRPr="00CB0A18">
        <w:rPr>
          <w:lang w:val="en-US"/>
        </w:rPr>
        <w:t>nolactone</w:t>
      </w:r>
      <w:r w:rsidRPr="00CB0A18">
        <w:rPr>
          <w:lang w:val="en-US"/>
        </w:rPr>
        <w:t xml:space="preserve"> monitoring in H</w:t>
      </w:r>
      <w:r w:rsidR="00CB0A18" w:rsidRPr="00CB0A18">
        <w:rPr>
          <w:lang w:val="en-US"/>
        </w:rPr>
        <w:t>eart Failure</w:t>
      </w:r>
    </w:p>
    <w:p w14:paraId="3339B6AB" w14:textId="0ABD822E" w:rsidR="00FC4B6E" w:rsidRPr="00CB0A18" w:rsidRDefault="00B16B2C" w:rsidP="00CB0A18">
      <w:pPr>
        <w:pStyle w:val="ListParagraph"/>
        <w:numPr>
          <w:ilvl w:val="0"/>
          <w:numId w:val="1"/>
        </w:numPr>
        <w:rPr>
          <w:lang w:val="en-US"/>
        </w:rPr>
      </w:pPr>
      <w:r w:rsidRPr="00CB0A18">
        <w:rPr>
          <w:lang w:val="en-US"/>
        </w:rPr>
        <w:t>Pneumococcal vaccin</w:t>
      </w:r>
      <w:r w:rsidR="00CB0A18">
        <w:rPr>
          <w:lang w:val="en-US"/>
        </w:rPr>
        <w:t>ation</w:t>
      </w:r>
      <w:r w:rsidRPr="00CB0A18">
        <w:rPr>
          <w:lang w:val="en-US"/>
        </w:rPr>
        <w:t xml:space="preserve"> in COPD patients</w:t>
      </w:r>
    </w:p>
    <w:p w14:paraId="15A1B845" w14:textId="36ADD2EA" w:rsidR="00B16B2C" w:rsidRPr="00CB0A18" w:rsidRDefault="00B16B2C" w:rsidP="00CB0A18">
      <w:pPr>
        <w:pStyle w:val="ListParagraph"/>
        <w:numPr>
          <w:ilvl w:val="0"/>
          <w:numId w:val="1"/>
        </w:numPr>
        <w:rPr>
          <w:lang w:val="en-US"/>
        </w:rPr>
      </w:pPr>
      <w:r w:rsidRPr="00CB0A18">
        <w:rPr>
          <w:lang w:val="en-US"/>
        </w:rPr>
        <w:t>Urate lowering therapy incl an aide memoir for GPs</w:t>
      </w:r>
    </w:p>
    <w:p w14:paraId="458136CC" w14:textId="35DEA9F2" w:rsidR="00B16B2C" w:rsidRPr="00CB0A18" w:rsidRDefault="00B16B2C" w:rsidP="00CB0A18">
      <w:pPr>
        <w:pStyle w:val="ListParagraph"/>
        <w:numPr>
          <w:ilvl w:val="0"/>
          <w:numId w:val="1"/>
        </w:numPr>
        <w:rPr>
          <w:lang w:val="en-US"/>
        </w:rPr>
      </w:pPr>
      <w:r w:rsidRPr="00CB0A18">
        <w:rPr>
          <w:lang w:val="en-US"/>
        </w:rPr>
        <w:t>Gastro protection in over 65’s on NSAIDS</w:t>
      </w:r>
    </w:p>
    <w:p w14:paraId="327F48C3" w14:textId="622512AD" w:rsidR="00B16B2C" w:rsidRPr="00CB0A18" w:rsidRDefault="00B16B2C" w:rsidP="00CB0A18">
      <w:pPr>
        <w:pStyle w:val="ListParagraph"/>
        <w:numPr>
          <w:ilvl w:val="0"/>
          <w:numId w:val="1"/>
        </w:numPr>
        <w:rPr>
          <w:lang w:val="en-US"/>
        </w:rPr>
      </w:pPr>
      <w:r w:rsidRPr="00CB0A18">
        <w:rPr>
          <w:lang w:val="en-US"/>
        </w:rPr>
        <w:t xml:space="preserve">Cows milk protein allergy </w:t>
      </w:r>
      <w:r w:rsidR="00CB0A18">
        <w:rPr>
          <w:lang w:val="en-US"/>
        </w:rPr>
        <w:t>audit</w:t>
      </w:r>
    </w:p>
    <w:p w14:paraId="5A106352" w14:textId="591D4BFB" w:rsidR="00B16B2C" w:rsidRPr="00CB0A18" w:rsidRDefault="00293824" w:rsidP="00CB0A18">
      <w:pPr>
        <w:pStyle w:val="ListParagraph"/>
        <w:numPr>
          <w:ilvl w:val="0"/>
          <w:numId w:val="1"/>
        </w:numPr>
        <w:rPr>
          <w:lang w:val="en-US"/>
        </w:rPr>
      </w:pPr>
      <w:r w:rsidRPr="00CB0A18">
        <w:rPr>
          <w:lang w:val="en-US"/>
        </w:rPr>
        <w:t>The use of HAS-BLED score in those switching from warfarin to apixaban in AF</w:t>
      </w:r>
    </w:p>
    <w:p w14:paraId="4ADF7972" w14:textId="1B8A72BA" w:rsidR="00293824" w:rsidRPr="00CB0A18" w:rsidRDefault="00293824" w:rsidP="00CB0A18">
      <w:pPr>
        <w:pStyle w:val="ListParagraph"/>
        <w:numPr>
          <w:ilvl w:val="0"/>
          <w:numId w:val="1"/>
        </w:numPr>
        <w:rPr>
          <w:lang w:val="en-US"/>
        </w:rPr>
      </w:pPr>
      <w:r w:rsidRPr="00CB0A18">
        <w:rPr>
          <w:lang w:val="en-US"/>
        </w:rPr>
        <w:t>NSAID use in heart failure patients</w:t>
      </w:r>
    </w:p>
    <w:p w14:paraId="2960042A" w14:textId="7E3D2B15" w:rsidR="00293824" w:rsidRPr="00CB0A18" w:rsidRDefault="00293824" w:rsidP="00CB0A18">
      <w:pPr>
        <w:pStyle w:val="ListParagraph"/>
        <w:numPr>
          <w:ilvl w:val="0"/>
          <w:numId w:val="1"/>
        </w:numPr>
        <w:rPr>
          <w:lang w:val="en-US"/>
        </w:rPr>
      </w:pPr>
      <w:r w:rsidRPr="00CB0A18">
        <w:rPr>
          <w:lang w:val="en-US"/>
        </w:rPr>
        <w:t>Bisphosphonate use in primary care</w:t>
      </w:r>
    </w:p>
    <w:p w14:paraId="208FCB53" w14:textId="7E3CBAEE" w:rsidR="00A14A73" w:rsidRPr="00CB0A18" w:rsidRDefault="00A14A73" w:rsidP="00CB0A18">
      <w:pPr>
        <w:pStyle w:val="ListParagraph"/>
        <w:numPr>
          <w:ilvl w:val="0"/>
          <w:numId w:val="1"/>
        </w:numPr>
        <w:rPr>
          <w:lang w:val="en-US"/>
        </w:rPr>
      </w:pPr>
      <w:r w:rsidRPr="00CB0A18">
        <w:rPr>
          <w:lang w:val="en-US"/>
        </w:rPr>
        <w:t>The management of ADHD</w:t>
      </w:r>
    </w:p>
    <w:p w14:paraId="7ADC455A" w14:textId="5749CC4C" w:rsidR="00A14A73" w:rsidRPr="00CB0A18" w:rsidRDefault="00A14A73" w:rsidP="00CB0A18">
      <w:pPr>
        <w:pStyle w:val="ListParagraph"/>
        <w:numPr>
          <w:ilvl w:val="0"/>
          <w:numId w:val="1"/>
        </w:numPr>
        <w:rPr>
          <w:lang w:val="en-US"/>
        </w:rPr>
      </w:pPr>
      <w:r w:rsidRPr="00CB0A18">
        <w:rPr>
          <w:lang w:val="en-US"/>
        </w:rPr>
        <w:t>Case finding those who should be on the AF register who are not coded as such</w:t>
      </w:r>
    </w:p>
    <w:p w14:paraId="452F7612" w14:textId="00AD928F" w:rsidR="00A14A73" w:rsidRPr="00CB0A18" w:rsidRDefault="00A14A73" w:rsidP="00CB0A18">
      <w:pPr>
        <w:pStyle w:val="ListParagraph"/>
        <w:numPr>
          <w:ilvl w:val="0"/>
          <w:numId w:val="1"/>
        </w:numPr>
        <w:rPr>
          <w:lang w:val="en-US"/>
        </w:rPr>
      </w:pPr>
      <w:r w:rsidRPr="00CB0A18">
        <w:rPr>
          <w:lang w:val="en-US"/>
        </w:rPr>
        <w:t>Case finding of those who should be on the asthma register</w:t>
      </w:r>
    </w:p>
    <w:p w14:paraId="4D3C9463" w14:textId="72DBEEDE" w:rsidR="00A14A73" w:rsidRPr="00CB0A18" w:rsidRDefault="00A14A73" w:rsidP="00CB0A18">
      <w:pPr>
        <w:pStyle w:val="ListParagraph"/>
        <w:numPr>
          <w:ilvl w:val="0"/>
          <w:numId w:val="1"/>
        </w:numPr>
        <w:rPr>
          <w:lang w:val="en-US"/>
        </w:rPr>
      </w:pPr>
      <w:r w:rsidRPr="00CB0A18">
        <w:rPr>
          <w:lang w:val="en-US"/>
        </w:rPr>
        <w:t>End of life care audit</w:t>
      </w:r>
    </w:p>
    <w:p w14:paraId="7A67B0F5" w14:textId="429B15D1" w:rsidR="00A14A73" w:rsidRDefault="00A14A73">
      <w:pPr>
        <w:rPr>
          <w:lang w:val="en-US"/>
        </w:rPr>
      </w:pPr>
    </w:p>
    <w:p w14:paraId="52A0D1C9" w14:textId="026D0D46" w:rsidR="00CB0A18" w:rsidRPr="00CB0A18" w:rsidRDefault="00CB0A18" w:rsidP="00CB0A18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Non-audit based QI project suggestions</w:t>
      </w:r>
    </w:p>
    <w:p w14:paraId="30696C8E" w14:textId="7AEBCF01" w:rsidR="00CB0A18" w:rsidRPr="00CB0A18" w:rsidRDefault="00CB0A18" w:rsidP="00CB0A18">
      <w:pPr>
        <w:pStyle w:val="ListParagraph"/>
        <w:numPr>
          <w:ilvl w:val="0"/>
          <w:numId w:val="1"/>
        </w:numPr>
        <w:rPr>
          <w:lang w:val="en-US"/>
        </w:rPr>
      </w:pPr>
      <w:r w:rsidRPr="00CB0A18">
        <w:rPr>
          <w:lang w:val="en-US"/>
        </w:rPr>
        <w:t>Green impact in surgeries and how to affect change for the climate</w:t>
      </w:r>
    </w:p>
    <w:p w14:paraId="5333FF8D" w14:textId="6EB7F506" w:rsidR="00CB0A18" w:rsidRPr="00CB0A18" w:rsidRDefault="00CB0A18" w:rsidP="00CB0A18">
      <w:pPr>
        <w:pStyle w:val="ListParagraph"/>
        <w:numPr>
          <w:ilvl w:val="0"/>
          <w:numId w:val="1"/>
        </w:numPr>
        <w:rPr>
          <w:lang w:val="en-US"/>
        </w:rPr>
      </w:pPr>
      <w:r w:rsidRPr="00CB0A18">
        <w:rPr>
          <w:lang w:val="en-US"/>
        </w:rPr>
        <w:t>Accessing health websites – walkthrough step by step instructions</w:t>
      </w:r>
      <w:r>
        <w:rPr>
          <w:lang w:val="en-US"/>
        </w:rPr>
        <w:t xml:space="preserve"> helping</w:t>
      </w:r>
      <w:r w:rsidRPr="00CB0A18">
        <w:rPr>
          <w:lang w:val="en-US"/>
        </w:rPr>
        <w:t xml:space="preserve"> p</w:t>
      </w:r>
      <w:r>
        <w:rPr>
          <w:lang w:val="en-US"/>
        </w:rPr>
        <w:t>a</w:t>
      </w:r>
      <w:r w:rsidRPr="00CB0A18">
        <w:rPr>
          <w:lang w:val="en-US"/>
        </w:rPr>
        <w:t xml:space="preserve">tients to use 3 of the most common websites </w:t>
      </w:r>
    </w:p>
    <w:p w14:paraId="0CDF99CB" w14:textId="395BE3AB" w:rsidR="00CB0A18" w:rsidRDefault="00CB0A18" w:rsidP="00CB0A18">
      <w:pPr>
        <w:pStyle w:val="ListParagraph"/>
        <w:numPr>
          <w:ilvl w:val="0"/>
          <w:numId w:val="1"/>
        </w:numPr>
        <w:rPr>
          <w:lang w:val="en-US"/>
        </w:rPr>
      </w:pPr>
      <w:r w:rsidRPr="00CB0A18">
        <w:rPr>
          <w:lang w:val="en-US"/>
        </w:rPr>
        <w:t>Bereavement leaflet for families on where to get help post a loved ones death</w:t>
      </w:r>
    </w:p>
    <w:p w14:paraId="6BACD5BA" w14:textId="273CFADE" w:rsidR="00CB0A18" w:rsidRPr="00CB0A18" w:rsidRDefault="00CB0A18" w:rsidP="00CB0A18">
      <w:pPr>
        <w:pStyle w:val="ListParagraph"/>
        <w:numPr>
          <w:ilvl w:val="0"/>
          <w:numId w:val="1"/>
        </w:numPr>
        <w:rPr>
          <w:lang w:val="en-US"/>
        </w:rPr>
      </w:pPr>
      <w:r w:rsidRPr="00CB0A18">
        <w:rPr>
          <w:lang w:val="en-US"/>
        </w:rPr>
        <w:t>How to manage a suspected UTI in a care home resident</w:t>
      </w:r>
      <w:r>
        <w:rPr>
          <w:lang w:val="en-US"/>
        </w:rPr>
        <w:t>, poster for care home staff and leaflet</w:t>
      </w:r>
      <w:r w:rsidRPr="00CB0A18">
        <w:rPr>
          <w:lang w:val="en-US"/>
        </w:rPr>
        <w:t xml:space="preserve"> – awaiting sharing info</w:t>
      </w:r>
    </w:p>
    <w:p w14:paraId="14C7AF15" w14:textId="668EB9A7" w:rsidR="00CB0A18" w:rsidRPr="00CB0A18" w:rsidRDefault="00CB0A18" w:rsidP="00CB0A18">
      <w:pPr>
        <w:pStyle w:val="ListParagraph"/>
        <w:numPr>
          <w:ilvl w:val="0"/>
          <w:numId w:val="1"/>
        </w:numPr>
        <w:rPr>
          <w:lang w:val="en-US"/>
        </w:rPr>
      </w:pPr>
      <w:r w:rsidRPr="00CB0A18">
        <w:rPr>
          <w:lang w:val="en-US"/>
        </w:rPr>
        <w:t>Introduc</w:t>
      </w:r>
      <w:r>
        <w:rPr>
          <w:lang w:val="en-US"/>
        </w:rPr>
        <w:t>ing</w:t>
      </w:r>
      <w:r w:rsidRPr="00CB0A18">
        <w:rPr>
          <w:lang w:val="en-US"/>
        </w:rPr>
        <w:t xml:space="preserve"> health care professionals to the moving medicine prescribing movement resources</w:t>
      </w:r>
    </w:p>
    <w:p w14:paraId="1539F65C" w14:textId="1675DC8F" w:rsidR="00CB0A18" w:rsidRPr="00CB0A18" w:rsidRDefault="00CB0A18" w:rsidP="00CB0A1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Palliative care leaflet</w:t>
      </w:r>
    </w:p>
    <w:p w14:paraId="1A0847EF" w14:textId="2C549542" w:rsidR="00CB0A18" w:rsidRDefault="00CB0A18" w:rsidP="00CB0A18">
      <w:pPr>
        <w:rPr>
          <w:lang w:val="en-US"/>
        </w:rPr>
      </w:pPr>
    </w:p>
    <w:p w14:paraId="5CA06DC2" w14:textId="77777777" w:rsidR="00CB0A18" w:rsidRPr="00CB0A18" w:rsidRDefault="00CB0A18" w:rsidP="00CB0A18">
      <w:pPr>
        <w:rPr>
          <w:lang w:val="en-US"/>
        </w:rPr>
      </w:pPr>
    </w:p>
    <w:p w14:paraId="63BFB258" w14:textId="77777777" w:rsidR="00CB0A18" w:rsidRPr="00FC4B6E" w:rsidRDefault="00CB0A18">
      <w:pPr>
        <w:rPr>
          <w:lang w:val="en-US"/>
        </w:rPr>
      </w:pPr>
    </w:p>
    <w:sectPr w:rsidR="00CB0A18" w:rsidRPr="00FC4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F7729"/>
    <w:multiLevelType w:val="hybridMultilevel"/>
    <w:tmpl w:val="646E2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6E"/>
    <w:rsid w:val="002007BF"/>
    <w:rsid w:val="00293824"/>
    <w:rsid w:val="006E0EE1"/>
    <w:rsid w:val="007A79D7"/>
    <w:rsid w:val="00A14A73"/>
    <w:rsid w:val="00B16B2C"/>
    <w:rsid w:val="00CB0A18"/>
    <w:rsid w:val="00F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8CFA"/>
  <w15:chartTrackingRefBased/>
  <w15:docId w15:val="{51422B0E-BC26-4DC2-A0A5-4F200660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81C24D414A4F9E19AA06C8A7F5C0" ma:contentTypeVersion="12" ma:contentTypeDescription="Create a new document." ma:contentTypeScope="" ma:versionID="72c8c6cbf72bacef89a748f9cee84a3e">
  <xsd:schema xmlns:xsd="http://www.w3.org/2001/XMLSchema" xmlns:xs="http://www.w3.org/2001/XMLSchema" xmlns:p="http://schemas.microsoft.com/office/2006/metadata/properties" xmlns:ns3="93bcdde1-a5ca-4f93-a8fb-6cbcf2a778b3" xmlns:ns4="b56cf6c4-3399-44c8-b61a-c35a59474b49" targetNamespace="http://schemas.microsoft.com/office/2006/metadata/properties" ma:root="true" ma:fieldsID="e525e10fe45b0e855cadc749b67b8b44" ns3:_="" ns4:_="">
    <xsd:import namespace="93bcdde1-a5ca-4f93-a8fb-6cbcf2a778b3"/>
    <xsd:import namespace="b56cf6c4-3399-44c8-b61a-c35a59474b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cdde1-a5ca-4f93-a8fb-6cbcf2a77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cf6c4-3399-44c8-b61a-c35a59474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14BB22-14F5-48F4-A059-F07AB39A1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cdde1-a5ca-4f93-a8fb-6cbcf2a778b3"/>
    <ds:schemaRef ds:uri="b56cf6c4-3399-44c8-b61a-c35a5947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AD092-29CB-4C4F-BCE5-B18EDD5B6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B225F-28B6-4900-8A59-0A34E2DABF98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3bcdde1-a5ca-4f93-a8fb-6cbcf2a778b3"/>
    <ds:schemaRef ds:uri="b56cf6c4-3399-44c8-b61a-c35a59474b4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Allan</dc:creator>
  <cp:keywords/>
  <dc:description/>
  <cp:lastModifiedBy>Megan Carter</cp:lastModifiedBy>
  <cp:revision>2</cp:revision>
  <dcterms:created xsi:type="dcterms:W3CDTF">2020-06-29T13:09:00Z</dcterms:created>
  <dcterms:modified xsi:type="dcterms:W3CDTF">2020-06-29T13:09:00Z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0x010100E87081C24D414A4F9E19AA06C8A7F5C0</vt:lpwstr>
  </property>
</Properties>
</file>